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9" w:rsidRPr="00B65FE9" w:rsidRDefault="00B65FE9" w:rsidP="00B65FE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</w:pPr>
      <w:r w:rsidRPr="00B65FE9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B65FE9" w:rsidRPr="00B65FE9" w:rsidRDefault="00B65FE9" w:rsidP="00B65FE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</w:pPr>
    </w:p>
    <w:p w:rsidR="00B65FE9" w:rsidRPr="00B65FE9" w:rsidRDefault="00B65FE9" w:rsidP="00B65FE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/>
        </w:rPr>
      </w:pPr>
    </w:p>
    <w:p w:rsidR="00B65FE9" w:rsidRPr="00B65FE9" w:rsidRDefault="00B65FE9" w:rsidP="00B65FE9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B65FE9" w:rsidRPr="00B65FE9" w:rsidTr="00B65FE9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E9" w:rsidRPr="00B65FE9" w:rsidRDefault="00B65FE9" w:rsidP="00B65FE9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B65FE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B65FE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B65FE9" w:rsidRPr="00B65FE9" w:rsidRDefault="00B65FE9" w:rsidP="00B65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Совет Учредителей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Протокол № _____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65FE9" w:rsidRPr="00B65FE9" w:rsidRDefault="00B65FE9" w:rsidP="00B65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B65FE9" w:rsidRPr="00B65FE9" w:rsidRDefault="00B65FE9" w:rsidP="00B65FE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65FE9" w:rsidRPr="00B65FE9" w:rsidRDefault="00B65FE9" w:rsidP="00B65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5FE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4510E6" w:rsidRDefault="004510E6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B65FE9" w:rsidRDefault="00B65FE9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B65FE9" w:rsidRDefault="00B65FE9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B65FE9" w:rsidRDefault="00B65FE9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B65FE9" w:rsidRDefault="00B65FE9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4510E6" w:rsidRDefault="004510E6" w:rsidP="004510E6">
      <w:pPr>
        <w:spacing w:line="270" w:lineRule="atLeast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4510E6" w:rsidRPr="00855B61" w:rsidRDefault="004510E6" w:rsidP="004510E6">
      <w:pPr>
        <w:spacing w:line="270" w:lineRule="atLeast"/>
        <w:jc w:val="center"/>
        <w:rPr>
          <w:rFonts w:ascii="Times New Roman" w:hAnsi="Times New Roman"/>
          <w:b/>
          <w:color w:val="131313"/>
          <w:sz w:val="52"/>
          <w:szCs w:val="52"/>
          <w:bdr w:val="none" w:sz="0" w:space="0" w:color="auto" w:frame="1"/>
        </w:rPr>
      </w:pPr>
      <w:r w:rsidRPr="00855B61">
        <w:rPr>
          <w:rFonts w:ascii="Times New Roman" w:hAnsi="Times New Roman"/>
          <w:b/>
          <w:color w:val="131313"/>
          <w:sz w:val="52"/>
          <w:szCs w:val="52"/>
          <w:bdr w:val="none" w:sz="0" w:space="0" w:color="auto" w:frame="1"/>
        </w:rPr>
        <w:t>Положение</w:t>
      </w:r>
    </w:p>
    <w:p w:rsidR="003427B3" w:rsidRPr="00855B61" w:rsidRDefault="003427B3" w:rsidP="003427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855B61">
        <w:rPr>
          <w:rFonts w:ascii="Times New Roman" w:hAnsi="Times New Roman"/>
          <w:b/>
          <w:color w:val="131313"/>
          <w:sz w:val="52"/>
          <w:szCs w:val="52"/>
          <w:bdr w:val="none" w:sz="0" w:space="0" w:color="auto" w:frame="1"/>
        </w:rPr>
        <w:t xml:space="preserve">об  </w:t>
      </w:r>
      <w:r w:rsidRPr="00855B61">
        <w:rPr>
          <w:rFonts w:ascii="Times New Roman" w:hAnsi="Times New Roman"/>
          <w:b/>
          <w:bCs/>
          <w:sz w:val="52"/>
          <w:szCs w:val="52"/>
        </w:rPr>
        <w:t>антикоррупционной политик</w:t>
      </w:r>
      <w:r w:rsidR="00735B96" w:rsidRPr="00855B61">
        <w:rPr>
          <w:rFonts w:ascii="Times New Roman" w:hAnsi="Times New Roman"/>
          <w:b/>
          <w:bCs/>
          <w:sz w:val="52"/>
          <w:szCs w:val="52"/>
        </w:rPr>
        <w:t>е</w:t>
      </w:r>
      <w:r w:rsidRPr="00855B61"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3427B3" w:rsidRPr="00855B61" w:rsidRDefault="00B65FE9" w:rsidP="003427B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31313"/>
          <w:sz w:val="52"/>
          <w:szCs w:val="52"/>
          <w:bdr w:val="none" w:sz="0" w:space="0" w:color="auto" w:frame="1"/>
        </w:rPr>
      </w:pPr>
      <w:r>
        <w:rPr>
          <w:rFonts w:ascii="Times New Roman" w:hAnsi="Times New Roman"/>
          <w:b/>
          <w:bCs/>
          <w:sz w:val="52"/>
          <w:szCs w:val="52"/>
        </w:rPr>
        <w:t>ЧОУ «Владикавказский гуманитарный лицей»</w:t>
      </w:r>
    </w:p>
    <w:p w:rsidR="004510E6" w:rsidRPr="003427B3" w:rsidRDefault="004510E6" w:rsidP="003427B3">
      <w:pPr>
        <w:spacing w:line="270" w:lineRule="atLeast"/>
        <w:jc w:val="center"/>
        <w:rPr>
          <w:color w:val="131313"/>
          <w:sz w:val="40"/>
          <w:szCs w:val="40"/>
        </w:rPr>
      </w:pPr>
      <w:r>
        <w:rPr>
          <w:color w:val="131313"/>
          <w:sz w:val="40"/>
          <w:szCs w:val="40"/>
          <w:bdr w:val="none" w:sz="0" w:space="0" w:color="auto" w:frame="1"/>
        </w:rPr>
        <w:t> </w:t>
      </w:r>
    </w:p>
    <w:p w:rsidR="004510E6" w:rsidRDefault="004510E6" w:rsidP="004510E6">
      <w:pPr>
        <w:spacing w:line="270" w:lineRule="atLeast"/>
        <w:ind w:hanging="360"/>
        <w:rPr>
          <w:b/>
          <w:bCs/>
          <w:color w:val="131313"/>
          <w:sz w:val="28"/>
          <w:szCs w:val="28"/>
          <w:bdr w:val="none" w:sz="0" w:space="0" w:color="auto" w:frame="1"/>
        </w:rPr>
      </w:pPr>
    </w:p>
    <w:p w:rsidR="004510E6" w:rsidRDefault="004510E6" w:rsidP="004510E6">
      <w:pPr>
        <w:spacing w:line="270" w:lineRule="atLeast"/>
        <w:ind w:hanging="360"/>
        <w:rPr>
          <w:b/>
          <w:bCs/>
          <w:color w:val="131313"/>
          <w:sz w:val="28"/>
          <w:szCs w:val="28"/>
          <w:bdr w:val="none" w:sz="0" w:space="0" w:color="auto" w:frame="1"/>
        </w:rPr>
      </w:pPr>
    </w:p>
    <w:p w:rsidR="003427B3" w:rsidRDefault="003427B3" w:rsidP="00973DB0">
      <w:pPr>
        <w:spacing w:after="0" w:line="360" w:lineRule="auto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855B61" w:rsidRDefault="00855B61" w:rsidP="00973DB0">
      <w:pPr>
        <w:spacing w:after="0" w:line="360" w:lineRule="auto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855B61" w:rsidRDefault="00855B61" w:rsidP="00973DB0">
      <w:pPr>
        <w:spacing w:after="0" w:line="360" w:lineRule="auto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855B61" w:rsidRDefault="00855B61" w:rsidP="00973DB0">
      <w:pPr>
        <w:spacing w:after="0" w:line="360" w:lineRule="auto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855B61" w:rsidRDefault="00855B61" w:rsidP="00973DB0">
      <w:pPr>
        <w:spacing w:after="0" w:line="360" w:lineRule="auto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3427B3" w:rsidRDefault="003427B3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855B61" w:rsidRDefault="00973DB0" w:rsidP="00B65F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973DB0" w:rsidRPr="003427B3" w:rsidRDefault="00973DB0" w:rsidP="00B65FE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73DB0">
        <w:rPr>
          <w:rFonts w:ascii="Times New Roman" w:hAnsi="Times New Roman"/>
          <w:sz w:val="24"/>
          <w:szCs w:val="24"/>
        </w:rPr>
        <w:t xml:space="preserve">1.1. Настоящая Антикоррупционная политика (далее – Политика) является базовым документом </w:t>
      </w:r>
      <w:r w:rsidR="00B65FE9">
        <w:rPr>
          <w:rFonts w:ascii="Times New Roman" w:hAnsi="Times New Roman"/>
          <w:sz w:val="24"/>
          <w:szCs w:val="24"/>
        </w:rPr>
        <w:t>ЧОУ «Владикавказский гуманитарный лицей»</w:t>
      </w:r>
      <w:r w:rsidR="003427B3">
        <w:rPr>
          <w:rFonts w:ascii="Times New Roman" w:hAnsi="Times New Roman"/>
          <w:i/>
          <w:sz w:val="20"/>
          <w:szCs w:val="20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 xml:space="preserve">(далее – </w:t>
      </w:r>
      <w:r w:rsidR="003427B3">
        <w:rPr>
          <w:rFonts w:ascii="Times New Roman" w:hAnsi="Times New Roman"/>
          <w:sz w:val="24"/>
          <w:szCs w:val="24"/>
        </w:rPr>
        <w:t>Лицей</w:t>
      </w:r>
      <w:r w:rsidRPr="00973DB0">
        <w:rPr>
          <w:rFonts w:ascii="Times New Roman" w:hAnsi="Times New Roman"/>
          <w:sz w:val="24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</w:t>
      </w:r>
      <w:r w:rsidR="003427B3">
        <w:rPr>
          <w:rFonts w:ascii="Times New Roman" w:hAnsi="Times New Roman"/>
          <w:sz w:val="24"/>
          <w:szCs w:val="24"/>
        </w:rPr>
        <w:t>Лицеем</w:t>
      </w:r>
      <w:r w:rsidRPr="00973DB0">
        <w:rPr>
          <w:rFonts w:ascii="Times New Roman" w:hAnsi="Times New Roman"/>
          <w:sz w:val="24"/>
          <w:szCs w:val="24"/>
        </w:rPr>
        <w:t xml:space="preserve">, работниками и иными лицами, которые могут действовать от имени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. 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1.2. Политика разработана в соответствии со следующими нормативными документами:</w:t>
      </w:r>
    </w:p>
    <w:p w:rsidR="007C3353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Гражданским кодексом Российской Федераци</w:t>
      </w:r>
      <w:r w:rsidR="007C3353">
        <w:rPr>
          <w:rFonts w:ascii="Times New Roman" w:hAnsi="Times New Roman"/>
          <w:sz w:val="24"/>
          <w:szCs w:val="24"/>
        </w:rPr>
        <w:t xml:space="preserve">и (часть первая) от 30.11.1994 </w:t>
      </w:r>
      <w:r w:rsidRPr="00973DB0">
        <w:rPr>
          <w:rFonts w:ascii="Times New Roman" w:hAnsi="Times New Roman"/>
          <w:sz w:val="24"/>
          <w:szCs w:val="24"/>
        </w:rPr>
        <w:t xml:space="preserve">№ 51-ФЗ 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Уголовным кодексом Российской Федерации от 13.06.1996 № 63-ФЗ;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Трудовым кодексом Российской Федерации от 30.12.2001 № 197-ФЗ;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Федеральным законом от 29.12.2012 № 273-ФЗ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;</w:t>
      </w:r>
    </w:p>
    <w:p w:rsid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Федеральным законом от 25.12.2008 № 273-ФЗ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 противодействии коррупции</w:t>
      </w:r>
      <w:r w:rsidR="007C3353">
        <w:rPr>
          <w:rFonts w:ascii="Times New Roman" w:hAnsi="Times New Roman"/>
          <w:sz w:val="24"/>
          <w:szCs w:val="24"/>
        </w:rPr>
        <w:t>"</w:t>
      </w:r>
      <w:r w:rsidR="00855B61">
        <w:rPr>
          <w:rFonts w:ascii="Times New Roman" w:hAnsi="Times New Roman"/>
          <w:sz w:val="24"/>
          <w:szCs w:val="24"/>
        </w:rPr>
        <w:t>.</w:t>
      </w:r>
    </w:p>
    <w:p w:rsidR="00855B61" w:rsidRPr="00973DB0" w:rsidRDefault="00855B61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73DB0" w:rsidRPr="00855B61" w:rsidRDefault="00973DB0" w:rsidP="00B65F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2. Цели и задачи внедрения антикоррупционной политики </w:t>
      </w:r>
      <w:r w:rsidR="003427B3" w:rsidRPr="00855B61">
        <w:rPr>
          <w:rFonts w:ascii="Times New Roman" w:hAnsi="Times New Roman"/>
          <w:b/>
          <w:sz w:val="28"/>
          <w:szCs w:val="28"/>
        </w:rPr>
        <w:t>Лицея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2.1. Политика отражает приверженность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и е</w:t>
      </w:r>
      <w:r w:rsidR="00735B96">
        <w:rPr>
          <w:rFonts w:ascii="Times New Roman" w:hAnsi="Times New Roman"/>
          <w:sz w:val="24"/>
          <w:szCs w:val="24"/>
        </w:rPr>
        <w:t>го</w:t>
      </w:r>
      <w:r w:rsidRPr="00973DB0">
        <w:rPr>
          <w:rFonts w:ascii="Times New Roman" w:hAnsi="Times New Roman"/>
          <w:sz w:val="24"/>
          <w:szCs w:val="24"/>
        </w:rPr>
        <w:t xml:space="preserve">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на должном уровне. 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2.2. </w:t>
      </w:r>
      <w:r w:rsidR="003427B3">
        <w:rPr>
          <w:rFonts w:ascii="Times New Roman" w:hAnsi="Times New Roman"/>
          <w:sz w:val="24"/>
          <w:szCs w:val="24"/>
        </w:rPr>
        <w:t>Лицей</w:t>
      </w:r>
      <w:r w:rsidRPr="00973DB0">
        <w:rPr>
          <w:rFonts w:ascii="Times New Roman" w:hAnsi="Times New Roman"/>
          <w:sz w:val="24"/>
          <w:szCs w:val="24"/>
        </w:rPr>
        <w:t xml:space="preserve"> ставит перед собой цели: 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минимизировать риск вовлечения работников независимо от занимаемой должности в коррупционную деятельность;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сформировать у работников и иных лиц единообразное понимание Политики;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DB0">
        <w:rPr>
          <w:rFonts w:ascii="Times New Roman" w:hAnsi="Times New Roman"/>
          <w:sz w:val="24"/>
          <w:szCs w:val="24"/>
        </w:rPr>
        <w:t>которые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могут применяться к </w:t>
      </w:r>
      <w:r w:rsidR="003427B3">
        <w:rPr>
          <w:rFonts w:ascii="Times New Roman" w:hAnsi="Times New Roman"/>
          <w:sz w:val="24"/>
          <w:szCs w:val="24"/>
        </w:rPr>
        <w:t>Лицею</w:t>
      </w:r>
      <w:r w:rsidRPr="00973DB0">
        <w:rPr>
          <w:rFonts w:ascii="Times New Roman" w:hAnsi="Times New Roman"/>
          <w:sz w:val="24"/>
          <w:szCs w:val="24"/>
        </w:rPr>
        <w:t xml:space="preserve"> и работникам;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установить обязанность работников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знать и соблюдать принципы и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 xml:space="preserve">которые могут применяться в отношении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>.</w:t>
      </w:r>
    </w:p>
    <w:p w:rsidR="00973DB0" w:rsidRDefault="00973DB0" w:rsidP="00B65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3. В антикоррупционной политике </w:t>
      </w:r>
      <w:r w:rsidR="003427B3" w:rsidRPr="00855B61">
        <w:rPr>
          <w:rFonts w:ascii="Times New Roman" w:hAnsi="Times New Roman"/>
          <w:b/>
          <w:sz w:val="28"/>
          <w:szCs w:val="28"/>
        </w:rPr>
        <w:t>Лицея</w:t>
      </w:r>
      <w:r w:rsidRPr="00855B61">
        <w:rPr>
          <w:rFonts w:ascii="Times New Roman" w:hAnsi="Times New Roman"/>
          <w:b/>
          <w:sz w:val="28"/>
          <w:szCs w:val="28"/>
        </w:rPr>
        <w:t xml:space="preserve"> используются следующие понятия и определения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73DB0">
        <w:rPr>
          <w:rFonts w:ascii="Times New Roman" w:hAnsi="Times New Roman"/>
          <w:sz w:val="24"/>
          <w:szCs w:val="24"/>
        </w:rPr>
        <w:t xml:space="preserve">Коррупция – злоупотребление </w:t>
      </w:r>
      <w:r w:rsidR="00830460">
        <w:rPr>
          <w:rFonts w:ascii="Times New Roman" w:hAnsi="Times New Roman"/>
          <w:sz w:val="24"/>
          <w:szCs w:val="24"/>
        </w:rPr>
        <w:t>должност</w:t>
      </w:r>
      <w:r w:rsidRPr="00973DB0">
        <w:rPr>
          <w:rFonts w:ascii="Times New Roman" w:hAnsi="Times New Roman"/>
          <w:sz w:val="24"/>
          <w:szCs w:val="24"/>
        </w:rPr>
        <w:t>ным положением, дача взятки, получение взятки, злоупотребление полномочиями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lastRenderedPageBreak/>
        <w:t>3.2. Противодействие коррупции</w:t>
      </w:r>
      <w:r w:rsidRPr="00973DB0">
        <w:rPr>
          <w:rFonts w:ascii="Times New Roman" w:hAnsi="Times New Roman"/>
          <w:i/>
          <w:sz w:val="24"/>
          <w:szCs w:val="24"/>
        </w:rPr>
        <w:t xml:space="preserve"> –</w:t>
      </w:r>
      <w:r w:rsidRPr="00973DB0">
        <w:rPr>
          <w:rFonts w:ascii="Times New Roman" w:hAns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минимизации и (или) ликвидации последствий коррупционных правонарушений.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973DB0">
        <w:rPr>
          <w:rFonts w:ascii="Times New Roman" w:hAnsi="Times New Roman"/>
          <w:sz w:val="24"/>
          <w:szCs w:val="24"/>
        </w:rPr>
        <w:t>Взятка – получение должностным лицом лично или через посредника денег, 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бумаг, иного имущества либо в виде незаконного оказания ему услуг 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характера, предоставления иных имущественных п</w:t>
      </w:r>
      <w:r>
        <w:rPr>
          <w:rFonts w:ascii="Times New Roman" w:hAnsi="Times New Roman"/>
          <w:sz w:val="24"/>
          <w:szCs w:val="24"/>
        </w:rPr>
        <w:t>рав за совершение действий (без</w:t>
      </w:r>
      <w:r w:rsidRPr="00973DB0">
        <w:rPr>
          <w:rFonts w:ascii="Times New Roman" w:hAnsi="Times New Roman"/>
          <w:sz w:val="24"/>
          <w:szCs w:val="24"/>
        </w:rPr>
        <w:t>действие) в пользу взяткодателя или представляемых им лиц, если такие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(бездействие) входят в полномочия должностного лица, либо если оно в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должностного положения может способствовать таким действиям (бездействию),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равно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73DB0">
        <w:rPr>
          <w:rFonts w:ascii="Times New Roman" w:hAnsi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преимущества и которая влияет или может повлиять на надлежащее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 xml:space="preserve">педагогическим работником профессиональных обязанностей вследствие противоречия между его личной заинтересованностью и </w:t>
      </w:r>
      <w:r>
        <w:rPr>
          <w:rFonts w:ascii="Times New Roman" w:hAnsi="Times New Roman"/>
          <w:sz w:val="24"/>
          <w:szCs w:val="24"/>
        </w:rPr>
        <w:t>интересами обучающегося, родите</w:t>
      </w:r>
      <w:r w:rsidRPr="00973DB0">
        <w:rPr>
          <w:rFonts w:ascii="Times New Roman" w:hAnsi="Times New Roman"/>
          <w:sz w:val="24"/>
          <w:szCs w:val="24"/>
        </w:rPr>
        <w:t>лей (законных представителей) несовершеннолетних обучающихся.</w:t>
      </w:r>
      <w:proofErr w:type="gramEnd"/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73DB0">
        <w:rPr>
          <w:rFonts w:ascii="Times New Roman" w:hAnsi="Times New Roman"/>
          <w:sz w:val="24"/>
          <w:szCs w:val="24"/>
        </w:rPr>
        <w:t xml:space="preserve">. Личная заинтересованность работника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– заинтересованность работника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, связанная с возможностью получения работником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6</w:t>
      </w:r>
      <w:r w:rsidRPr="00973D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973DB0">
        <w:rPr>
          <w:rFonts w:ascii="Times New Roman" w:hAnsi="Times New Roman"/>
          <w:bCs/>
          <w:sz w:val="24"/>
          <w:szCs w:val="24"/>
        </w:rPr>
        <w:t>Контраге́нт</w:t>
      </w:r>
      <w:proofErr w:type="spellEnd"/>
      <w:proofErr w:type="gramEnd"/>
      <w:r w:rsidRPr="00973DB0">
        <w:rPr>
          <w:rFonts w:ascii="Times New Roman" w:hAnsi="Times New Roman"/>
          <w:sz w:val="24"/>
          <w:szCs w:val="24"/>
        </w:rPr>
        <w:t xml:space="preserve"> – одна из сторон договора в гражданско-правовых отношениях.</w:t>
      </w:r>
    </w:p>
    <w:p w:rsidR="00855B61" w:rsidRPr="003427B3" w:rsidRDefault="00855B61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DB0" w:rsidRPr="00855B61" w:rsidRDefault="00973DB0" w:rsidP="00B65F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4. Основные принципы антикоррупционной деятельности </w:t>
      </w:r>
      <w:r w:rsidR="003427B3" w:rsidRPr="00855B61">
        <w:rPr>
          <w:rFonts w:ascii="Times New Roman" w:hAnsi="Times New Roman"/>
          <w:b/>
          <w:sz w:val="28"/>
          <w:szCs w:val="28"/>
        </w:rPr>
        <w:t>Лицея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4.1. Принцип соответствия антикоррупционной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3427B3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 xml:space="preserve"> действующему за</w:t>
      </w:r>
      <w:r w:rsidRPr="006E7394">
        <w:rPr>
          <w:rFonts w:ascii="Times New Roman" w:hAnsi="Times New Roman"/>
          <w:sz w:val="24"/>
          <w:szCs w:val="24"/>
        </w:rPr>
        <w:t>конодательству и общепринятым принципам права</w:t>
      </w:r>
      <w:r>
        <w:rPr>
          <w:rFonts w:ascii="Times New Roman" w:hAnsi="Times New Roman"/>
          <w:sz w:val="24"/>
          <w:szCs w:val="24"/>
        </w:rPr>
        <w:t>. Соответствие реализуемых анти</w:t>
      </w:r>
      <w:r w:rsidRPr="006E7394">
        <w:rPr>
          <w:rFonts w:ascii="Times New Roman" w:hAnsi="Times New Roman"/>
          <w:sz w:val="24"/>
          <w:szCs w:val="24"/>
        </w:rPr>
        <w:t>коррупционных мероприятий Конституции РФ, заключенным Российской Федерацией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международным договорам, законодательству РФ и иным нормативным правовым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актам, применимым к </w:t>
      </w:r>
      <w:r w:rsidR="003427B3">
        <w:rPr>
          <w:rFonts w:ascii="Times New Roman" w:hAnsi="Times New Roman"/>
          <w:sz w:val="24"/>
          <w:szCs w:val="24"/>
        </w:rPr>
        <w:t>Лицею</w:t>
      </w:r>
      <w:r w:rsidRPr="006E7394">
        <w:rPr>
          <w:rFonts w:ascii="Times New Roman" w:hAnsi="Times New Roman"/>
          <w:sz w:val="24"/>
          <w:szCs w:val="24"/>
        </w:rPr>
        <w:t>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4.2. Принцип личного примера руководства. Ключевая роль руководства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системы предупреждения и противодействия коррупции.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4.3. Принцип вовлеченности работников. Инфор</w:t>
      </w:r>
      <w:r>
        <w:rPr>
          <w:rFonts w:ascii="Times New Roman" w:hAnsi="Times New Roman"/>
          <w:sz w:val="24"/>
          <w:szCs w:val="24"/>
        </w:rPr>
        <w:t xml:space="preserve">мированность работников </w:t>
      </w:r>
      <w:r w:rsidR="003427B3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 xml:space="preserve"> о по</w:t>
      </w:r>
      <w:r w:rsidRPr="006E7394">
        <w:rPr>
          <w:rFonts w:ascii="Times New Roman" w:hAnsi="Times New Roman"/>
          <w:sz w:val="24"/>
          <w:szCs w:val="24"/>
        </w:rPr>
        <w:t xml:space="preserve">ложениях антикоррупционного законодательства и </w:t>
      </w:r>
      <w:r>
        <w:rPr>
          <w:rFonts w:ascii="Times New Roman" w:hAnsi="Times New Roman"/>
          <w:sz w:val="24"/>
          <w:szCs w:val="24"/>
        </w:rPr>
        <w:t>их активное участие в формирова</w:t>
      </w:r>
      <w:r w:rsidRPr="006E7394">
        <w:rPr>
          <w:rFonts w:ascii="Times New Roman" w:hAnsi="Times New Roman"/>
          <w:sz w:val="24"/>
          <w:szCs w:val="24"/>
        </w:rPr>
        <w:t>нии и реализации антикоррупционных стандартов и процедур.</w:t>
      </w:r>
    </w:p>
    <w:p w:rsidR="00973DB0" w:rsidRPr="00973DB0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4.4. Принцип соразмерности антикоррупционных про</w:t>
      </w:r>
      <w:r>
        <w:rPr>
          <w:rFonts w:ascii="Times New Roman" w:hAnsi="Times New Roman"/>
          <w:sz w:val="24"/>
          <w:szCs w:val="24"/>
        </w:rPr>
        <w:t>цедур риску коррупции. Разработ</w:t>
      </w:r>
      <w:r w:rsidRPr="006E7394">
        <w:rPr>
          <w:rFonts w:ascii="Times New Roman" w:hAnsi="Times New Roman"/>
          <w:sz w:val="24"/>
          <w:szCs w:val="24"/>
        </w:rPr>
        <w:t>ка и выполнение комплекса мероприятий, позволяю</w:t>
      </w:r>
      <w:r>
        <w:rPr>
          <w:rFonts w:ascii="Times New Roman" w:hAnsi="Times New Roman"/>
          <w:sz w:val="24"/>
          <w:szCs w:val="24"/>
        </w:rPr>
        <w:t>щих снизить вероятность вовлече</w:t>
      </w:r>
      <w:r w:rsidR="00973DB0" w:rsidRPr="00973DB0">
        <w:rPr>
          <w:rFonts w:ascii="Times New Roman" w:hAnsi="Times New Roman"/>
          <w:sz w:val="24"/>
          <w:szCs w:val="24"/>
        </w:rPr>
        <w:t xml:space="preserve">ния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="00973DB0" w:rsidRPr="00973DB0">
        <w:rPr>
          <w:rFonts w:ascii="Times New Roman" w:hAnsi="Times New Roman"/>
          <w:sz w:val="24"/>
          <w:szCs w:val="24"/>
        </w:rPr>
        <w:t>, е</w:t>
      </w:r>
      <w:r w:rsidR="003427B3">
        <w:rPr>
          <w:rFonts w:ascii="Times New Roman" w:hAnsi="Times New Roman"/>
          <w:sz w:val="24"/>
          <w:szCs w:val="24"/>
        </w:rPr>
        <w:t>го</w:t>
      </w:r>
      <w:r w:rsidR="00735B96">
        <w:rPr>
          <w:rFonts w:ascii="Times New Roman" w:hAnsi="Times New Roman"/>
          <w:sz w:val="24"/>
          <w:szCs w:val="24"/>
        </w:rPr>
        <w:t xml:space="preserve"> </w:t>
      </w:r>
      <w:r w:rsidR="00973DB0" w:rsidRPr="00973DB0">
        <w:rPr>
          <w:rFonts w:ascii="Times New Roman" w:hAnsi="Times New Roman"/>
          <w:sz w:val="24"/>
          <w:szCs w:val="24"/>
        </w:rPr>
        <w:t xml:space="preserve">руководителей и работников в коррупционную деятельность, осуществляется с учетом существующих в деятельности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="00973DB0" w:rsidRPr="00973DB0">
        <w:rPr>
          <w:rFonts w:ascii="Times New Roman" w:hAnsi="Times New Roman"/>
          <w:sz w:val="24"/>
          <w:szCs w:val="24"/>
        </w:rPr>
        <w:t xml:space="preserve"> коррупционных рисков.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lastRenderedPageBreak/>
        <w:t xml:space="preserve">4.5. Принцип эффективности антикоррупционных процедур. Применение в </w:t>
      </w:r>
      <w:r w:rsidR="003427B3">
        <w:rPr>
          <w:rFonts w:ascii="Times New Roman" w:hAnsi="Times New Roman"/>
          <w:sz w:val="24"/>
          <w:szCs w:val="24"/>
        </w:rPr>
        <w:t>Лицее</w:t>
      </w:r>
      <w:r w:rsidRPr="006E7394">
        <w:rPr>
          <w:rFonts w:ascii="Times New Roman" w:hAnsi="Times New Roman"/>
          <w:sz w:val="24"/>
          <w:szCs w:val="24"/>
        </w:rPr>
        <w:t xml:space="preserve">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антикоррупционных мероприятий, которые имеют низкую стоимость, 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простоту реализации и </w:t>
      </w:r>
      <w:proofErr w:type="gramStart"/>
      <w:r w:rsidRPr="006E7394"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 w:rsidRPr="006E7394">
        <w:rPr>
          <w:rFonts w:ascii="Times New Roman" w:hAnsi="Times New Roman"/>
          <w:sz w:val="24"/>
          <w:szCs w:val="24"/>
        </w:rPr>
        <w:t>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4.6. Принцип ответственности и неотвратимости наказания. Неотвратимость наказания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для работников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вне зависимости от занимаемой должности, стажа работы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условий в случае совершения ими коррупционных п</w:t>
      </w:r>
      <w:r>
        <w:rPr>
          <w:rFonts w:ascii="Times New Roman" w:hAnsi="Times New Roman"/>
          <w:sz w:val="24"/>
          <w:szCs w:val="24"/>
        </w:rPr>
        <w:t>равонарушений в связи с исполне</w:t>
      </w:r>
      <w:r w:rsidRPr="006E7394">
        <w:rPr>
          <w:rFonts w:ascii="Times New Roman" w:hAnsi="Times New Roman"/>
          <w:sz w:val="24"/>
          <w:szCs w:val="24"/>
        </w:rPr>
        <w:t xml:space="preserve">нием трудовых обязанностей, а также персональная ответственность руководства </w:t>
      </w:r>
      <w:r w:rsidR="003427B3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за реализацию внутриорганизационной Политики.</w:t>
      </w:r>
    </w:p>
    <w:p w:rsidR="00973DB0" w:rsidRPr="00973DB0" w:rsidRDefault="006E7394" w:rsidP="00B65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4.7. Принцип постоянного контроля и регулярного </w:t>
      </w:r>
      <w:r>
        <w:rPr>
          <w:rFonts w:ascii="Times New Roman" w:hAnsi="Times New Roman"/>
          <w:sz w:val="24"/>
          <w:szCs w:val="24"/>
        </w:rPr>
        <w:t>мониторинга. Регулярное осущест</w:t>
      </w:r>
      <w:r w:rsidRPr="006E7394">
        <w:rPr>
          <w:rFonts w:ascii="Times New Roman" w:hAnsi="Times New Roman"/>
          <w:sz w:val="24"/>
          <w:szCs w:val="24"/>
        </w:rPr>
        <w:t>вление мониторинга эффективности внедренных антикоррупционных стандартов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процедур, а также </w:t>
      </w:r>
      <w:proofErr w:type="gramStart"/>
      <w:r w:rsidRPr="006E73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E7394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6E7394" w:rsidRDefault="006E7394" w:rsidP="00B65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>5. Область применения антикоррупционной политики и круг лиц, попадающих под ее действие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DB0" w:rsidRPr="00973DB0" w:rsidRDefault="006E7394" w:rsidP="00B65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В круг лиц, попадающих под действие Политики, входят работники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>, состоящие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н</w:t>
      </w:r>
      <w:r w:rsidR="003427B3">
        <w:rPr>
          <w:rFonts w:ascii="Times New Roman" w:hAnsi="Times New Roman"/>
          <w:sz w:val="24"/>
          <w:szCs w:val="24"/>
        </w:rPr>
        <w:t>им</w:t>
      </w:r>
      <w:r w:rsidRPr="006E7394">
        <w:rPr>
          <w:rFonts w:ascii="Times New Roman" w:hAnsi="Times New Roman"/>
          <w:sz w:val="24"/>
          <w:szCs w:val="24"/>
        </w:rPr>
        <w:t xml:space="preserve"> в трудовых отношениях вне зависимости от занимаемой должности и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функций. Политика может закреплять случаи и услов</w:t>
      </w:r>
      <w:r>
        <w:rPr>
          <w:rFonts w:ascii="Times New Roman" w:hAnsi="Times New Roman"/>
          <w:sz w:val="24"/>
          <w:szCs w:val="24"/>
        </w:rPr>
        <w:t>ия, при которых ее действие рас</w:t>
      </w:r>
      <w:r w:rsidRPr="006E7394">
        <w:rPr>
          <w:rFonts w:ascii="Times New Roman" w:hAnsi="Times New Roman"/>
          <w:sz w:val="24"/>
          <w:szCs w:val="24"/>
        </w:rPr>
        <w:t>пространяется и на других лиц, например, физически</w:t>
      </w:r>
      <w:r>
        <w:rPr>
          <w:rFonts w:ascii="Times New Roman" w:hAnsi="Times New Roman"/>
          <w:sz w:val="24"/>
          <w:szCs w:val="24"/>
        </w:rPr>
        <w:t>х и (или) юридических лиц, с ко</w:t>
      </w:r>
      <w:r w:rsidRPr="006E7394">
        <w:rPr>
          <w:rFonts w:ascii="Times New Roman" w:hAnsi="Times New Roman"/>
          <w:sz w:val="24"/>
          <w:szCs w:val="24"/>
        </w:rPr>
        <w:t xml:space="preserve">торыми </w:t>
      </w:r>
      <w:r w:rsidR="003427B3">
        <w:rPr>
          <w:rFonts w:ascii="Times New Roman" w:hAnsi="Times New Roman"/>
          <w:sz w:val="24"/>
          <w:szCs w:val="24"/>
        </w:rPr>
        <w:t>Лицей</w:t>
      </w:r>
      <w:r w:rsidRPr="006E7394">
        <w:rPr>
          <w:rFonts w:ascii="Times New Roman" w:hAnsi="Times New Roman"/>
          <w:sz w:val="24"/>
          <w:szCs w:val="24"/>
        </w:rPr>
        <w:t xml:space="preserve"> вступает в иные договорные отношения. При этом необходимо учитывать,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что эти случаи, условия и обязательства также должны быть закреплены в договорах,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заключаемых </w:t>
      </w:r>
      <w:r w:rsidR="003427B3">
        <w:rPr>
          <w:rFonts w:ascii="Times New Roman" w:hAnsi="Times New Roman"/>
          <w:sz w:val="24"/>
          <w:szCs w:val="24"/>
        </w:rPr>
        <w:t>Лицеем</w:t>
      </w:r>
      <w:r w:rsidRPr="006E7394">
        <w:rPr>
          <w:rFonts w:ascii="Times New Roman" w:hAnsi="Times New Roman"/>
          <w:sz w:val="24"/>
          <w:szCs w:val="24"/>
        </w:rPr>
        <w:t xml:space="preserve"> с контрагентами.</w:t>
      </w:r>
    </w:p>
    <w:p w:rsidR="006E7394" w:rsidRDefault="006E7394" w:rsidP="00B65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6. Обязанности работников </w:t>
      </w:r>
      <w:r w:rsidR="003427B3" w:rsidRPr="00855B61">
        <w:rPr>
          <w:rFonts w:ascii="Times New Roman" w:hAnsi="Times New Roman"/>
          <w:b/>
          <w:sz w:val="28"/>
          <w:szCs w:val="28"/>
        </w:rPr>
        <w:t>Лицея</w:t>
      </w:r>
      <w:r w:rsidRPr="00855B61">
        <w:rPr>
          <w:rFonts w:ascii="Times New Roman" w:hAnsi="Times New Roman"/>
          <w:b/>
          <w:sz w:val="28"/>
          <w:szCs w:val="28"/>
        </w:rPr>
        <w:t>, связанные с предупреждением и противодействием коррупции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6.1. Работникам необходимо воздерживаться от сов</w:t>
      </w:r>
      <w:r>
        <w:rPr>
          <w:rFonts w:ascii="Times New Roman" w:hAnsi="Times New Roman"/>
          <w:sz w:val="24"/>
          <w:szCs w:val="24"/>
        </w:rPr>
        <w:t>ершения и (или) участия в совер</w:t>
      </w:r>
      <w:r w:rsidRPr="006E7394">
        <w:rPr>
          <w:rFonts w:ascii="Times New Roman" w:hAnsi="Times New Roman"/>
          <w:sz w:val="24"/>
          <w:szCs w:val="24"/>
        </w:rPr>
        <w:t xml:space="preserve">шении коррупционных правонарушений в интересах или от имени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>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6.2. Воздерживаться от поведения, которое может быть истолковано окружающими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как готовность совершить или участвовать в со</w:t>
      </w:r>
      <w:r>
        <w:rPr>
          <w:rFonts w:ascii="Times New Roman" w:hAnsi="Times New Roman"/>
          <w:sz w:val="24"/>
          <w:szCs w:val="24"/>
        </w:rPr>
        <w:t>вершении коррупционного правона</w:t>
      </w:r>
      <w:r w:rsidRPr="006E7394">
        <w:rPr>
          <w:rFonts w:ascii="Times New Roman" w:hAnsi="Times New Roman"/>
          <w:sz w:val="24"/>
          <w:szCs w:val="24"/>
        </w:rPr>
        <w:t xml:space="preserve">рушения в интересах или от имени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>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6.3. Незамедлительно информировать директора </w:t>
      </w:r>
      <w:r w:rsidR="003427B3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о случаях склонения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 совершению коррупционных правонарушений.</w:t>
      </w:r>
    </w:p>
    <w:p w:rsidR="006E7394" w:rsidRP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6.4. Незамедлительно информировать директора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о ставшей известной работнику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информации о случаях совершения коррупционн</w:t>
      </w:r>
      <w:r>
        <w:rPr>
          <w:rFonts w:ascii="Times New Roman" w:hAnsi="Times New Roman"/>
          <w:sz w:val="24"/>
          <w:szCs w:val="24"/>
        </w:rPr>
        <w:t>ых правонарушений другими работ</w:t>
      </w:r>
      <w:r w:rsidRPr="006E7394">
        <w:rPr>
          <w:rFonts w:ascii="Times New Roman" w:hAnsi="Times New Roman"/>
          <w:sz w:val="24"/>
          <w:szCs w:val="24"/>
        </w:rPr>
        <w:t xml:space="preserve">никами, контрагентами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или иными лицами.</w:t>
      </w:r>
    </w:p>
    <w:p w:rsidR="006E7394" w:rsidRDefault="006E7394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6.5. Сообщить директору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6E7394">
        <w:rPr>
          <w:rFonts w:ascii="Times New Roman" w:hAnsi="Times New Roman"/>
          <w:sz w:val="24"/>
          <w:szCs w:val="24"/>
        </w:rPr>
        <w:t xml:space="preserve"> или иному ответстве</w:t>
      </w:r>
      <w:r>
        <w:rPr>
          <w:rFonts w:ascii="Times New Roman" w:hAnsi="Times New Roman"/>
          <w:sz w:val="24"/>
          <w:szCs w:val="24"/>
        </w:rPr>
        <w:t>нному лицу о возможности возник</w:t>
      </w:r>
      <w:r w:rsidRPr="006E7394">
        <w:rPr>
          <w:rFonts w:ascii="Times New Roman" w:hAnsi="Times New Roman"/>
          <w:sz w:val="24"/>
          <w:szCs w:val="24"/>
        </w:rPr>
        <w:t>новения либо возникшем у работника конфликте интересов.</w:t>
      </w:r>
    </w:p>
    <w:p w:rsidR="006E7394" w:rsidRPr="00973DB0" w:rsidRDefault="006E7394" w:rsidP="00B65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7. Перечень реализуемых </w:t>
      </w:r>
      <w:r w:rsidR="00215805" w:rsidRPr="00855B61">
        <w:rPr>
          <w:rFonts w:ascii="Times New Roman" w:hAnsi="Times New Roman"/>
          <w:b/>
          <w:sz w:val="28"/>
          <w:szCs w:val="28"/>
        </w:rPr>
        <w:t xml:space="preserve"> Лицеем</w:t>
      </w:r>
      <w:r w:rsidRPr="00855B61">
        <w:rPr>
          <w:rFonts w:ascii="Times New Roman" w:hAnsi="Times New Roman"/>
          <w:b/>
          <w:sz w:val="28"/>
          <w:szCs w:val="28"/>
        </w:rPr>
        <w:t xml:space="preserve"> </w:t>
      </w:r>
      <w:r w:rsidR="00215805" w:rsidRPr="00855B61">
        <w:rPr>
          <w:rFonts w:ascii="Times New Roman" w:hAnsi="Times New Roman"/>
          <w:b/>
          <w:sz w:val="28"/>
          <w:szCs w:val="28"/>
        </w:rPr>
        <w:t xml:space="preserve"> </w:t>
      </w:r>
      <w:r w:rsidRPr="00855B61">
        <w:rPr>
          <w:rFonts w:ascii="Times New Roman" w:hAnsi="Times New Roman"/>
          <w:b/>
          <w:sz w:val="28"/>
          <w:szCs w:val="28"/>
        </w:rPr>
        <w:t>антикоррупционных мероприятий, стандартов и процедур и порядок их выполнения (применения)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1FD" w:rsidRPr="003741FD" w:rsidRDefault="003741FD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1FD">
        <w:rPr>
          <w:rFonts w:ascii="Times New Roman" w:hAnsi="Times New Roman"/>
          <w:sz w:val="24"/>
          <w:szCs w:val="24"/>
        </w:rPr>
        <w:t>7.1. Нормативное обеспечение, закрепление стандартов поведения и декларация намерений предполагает: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lastRenderedPageBreak/>
        <w:t xml:space="preserve">• разработку и принятие Кодекса </w:t>
      </w:r>
      <w:r w:rsidRPr="00973DB0">
        <w:rPr>
          <w:rFonts w:ascii="Times New Roman" w:hAnsi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D63955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3955">
        <w:rPr>
          <w:rFonts w:ascii="Times New Roman" w:hAnsi="Times New Roman"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 xml:space="preserve">разработку и внедрение локального акта – </w:t>
      </w:r>
      <w:r w:rsidR="00D63955" w:rsidRPr="00D63955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D63955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введение в договоры, связанные с хозяйственной деятельностью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>, стандартной антикоррупционной оговорки;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7.2. </w:t>
      </w:r>
      <w:r w:rsidR="003741FD" w:rsidRPr="003741FD">
        <w:rPr>
          <w:rFonts w:ascii="Times New Roman" w:hAnsi="Times New Roman"/>
          <w:sz w:val="24"/>
          <w:szCs w:val="24"/>
        </w:rPr>
        <w:t>Разработка и введение специальных антикоррупционных процедур включает: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</w:t>
      </w:r>
      <w:r w:rsidR="003741FD" w:rsidRPr="00973DB0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DB0">
        <w:rPr>
          <w:rFonts w:ascii="Times New Roman" w:hAnsi="Times New Roman"/>
          <w:sz w:val="24"/>
          <w:szCs w:val="24"/>
        </w:rPr>
        <w:t xml:space="preserve">•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обратной связи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, телефона доверия и т.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  <w:proofErr w:type="gramEnd"/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защиту работников, сообщивших о коррупционных правонарушениях в деятельности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>, от формальных и неформальных санкций;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периодическую оценку коррупционных рисков в целях выявления сфер деятельности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>, наиболее подверженных таким рискам, и разработки соответствующих антикоррупционных мер.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7.3. Обучение и информирование работников: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ежегодное ознакомление работников под подпись с нормативными документами, регламентирующими вопросы предупреждения и противодействия коррупции в </w:t>
      </w:r>
      <w:r w:rsidR="00215805">
        <w:rPr>
          <w:rFonts w:ascii="Times New Roman" w:hAnsi="Times New Roman"/>
          <w:sz w:val="24"/>
          <w:szCs w:val="24"/>
        </w:rPr>
        <w:t>Лицее</w:t>
      </w:r>
      <w:r w:rsidRPr="00973DB0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обучающих мероприятий по вопросам профилактики и противодействия коррупции;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7.4. Обеспечение соответствия системы внутреннего контроля и аудита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требованиям антикоррупционной политики и осуществление регулярного контроля: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соблюдения внутренних процедур;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7.5. Привлечение экспертов с целью: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периодического проведения внешнего аудита;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привлечения внешних независимых экспертов при осуществлении хозяйственной деятельности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73DB0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антикоррупционных мер.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регулярной оценки результатов работы по противодействию коррупции;</w:t>
      </w:r>
    </w:p>
    <w:p w:rsidR="00973DB0" w:rsidRPr="00973DB0" w:rsidRDefault="00973DB0" w:rsidP="00B65FE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973DB0" w:rsidRPr="00855B61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7.7. Формирование и функционирование комиссии по урегулированию споров.</w:t>
      </w: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lastRenderedPageBreak/>
        <w:t>8. Ответственность работников за несоблюдение требований антикоррупционной политики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8.1. Возникает в соответствии с нормами трудового, административного и уголовного права. 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8.3. По каждому разумно обоснованному подозрению или установленному факту коррупции будут инициироваться расслед</w:t>
      </w:r>
      <w:r w:rsidR="00D63955">
        <w:rPr>
          <w:rFonts w:ascii="Times New Roman" w:hAnsi="Times New Roman"/>
          <w:sz w:val="24"/>
          <w:szCs w:val="24"/>
        </w:rPr>
        <w:t>ования в рамках</w:t>
      </w:r>
      <w:r w:rsidRPr="00973DB0">
        <w:rPr>
          <w:rFonts w:ascii="Times New Roman" w:hAnsi="Times New Roman"/>
          <w:sz w:val="24"/>
          <w:szCs w:val="24"/>
        </w:rPr>
        <w:t xml:space="preserve"> компетенции административных работников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. </w:t>
      </w: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973DB0" w:rsidRPr="00973DB0" w:rsidRDefault="00973DB0" w:rsidP="00B65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Default="00973DB0" w:rsidP="00B65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5B61">
        <w:rPr>
          <w:rFonts w:ascii="Times New Roman" w:hAnsi="Times New Roman"/>
          <w:b/>
          <w:sz w:val="28"/>
          <w:szCs w:val="28"/>
        </w:rPr>
        <w:t xml:space="preserve">9. Порядок пересмотра и внесения изменений в антикоррупционную политику </w:t>
      </w:r>
      <w:r w:rsidR="00215805" w:rsidRPr="00855B61">
        <w:rPr>
          <w:rFonts w:ascii="Times New Roman" w:hAnsi="Times New Roman"/>
          <w:b/>
          <w:sz w:val="28"/>
          <w:szCs w:val="28"/>
        </w:rPr>
        <w:t>Лицея</w:t>
      </w:r>
      <w:r w:rsidR="00B65FE9">
        <w:rPr>
          <w:rFonts w:ascii="Times New Roman" w:hAnsi="Times New Roman"/>
          <w:b/>
          <w:sz w:val="28"/>
          <w:szCs w:val="28"/>
        </w:rPr>
        <w:t>.</w:t>
      </w:r>
    </w:p>
    <w:p w:rsidR="00B65FE9" w:rsidRPr="00855B61" w:rsidRDefault="00B65FE9" w:rsidP="00B65FE9">
      <w:pPr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</w:rPr>
      </w:pPr>
    </w:p>
    <w:p w:rsidR="00973DB0" w:rsidRPr="00973DB0" w:rsidRDefault="00973DB0" w:rsidP="00B6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При выявлении недостаточно эффективных положений настоящей Политики или связанных с ней процессов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, либо при изменении требований применимого законодательства </w:t>
      </w:r>
      <w:r w:rsidR="00D63955">
        <w:rPr>
          <w:rFonts w:ascii="Times New Roman" w:hAnsi="Times New Roman"/>
          <w:sz w:val="24"/>
          <w:szCs w:val="24"/>
        </w:rPr>
        <w:t>руководитель</w:t>
      </w:r>
      <w:r w:rsidRPr="00973DB0">
        <w:rPr>
          <w:rFonts w:ascii="Times New Roman" w:hAnsi="Times New Roman"/>
          <w:sz w:val="24"/>
          <w:szCs w:val="24"/>
        </w:rPr>
        <w:t xml:space="preserve"> </w:t>
      </w:r>
      <w:r w:rsidR="00215805">
        <w:rPr>
          <w:rFonts w:ascii="Times New Roman" w:hAnsi="Times New Roman"/>
          <w:sz w:val="24"/>
          <w:szCs w:val="24"/>
        </w:rPr>
        <w:t>Лицея</w:t>
      </w:r>
      <w:r w:rsidRPr="00973DB0">
        <w:rPr>
          <w:rFonts w:ascii="Times New Roman" w:hAnsi="Times New Roman"/>
          <w:sz w:val="24"/>
          <w:szCs w:val="24"/>
        </w:rPr>
        <w:t xml:space="preserve"> организует разработку и реализацию плана действий по актуализации настоящей Политики.</w:t>
      </w:r>
    </w:p>
    <w:p w:rsidR="00342605" w:rsidRPr="00973DB0" w:rsidRDefault="00342605" w:rsidP="00B65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42605" w:rsidRPr="00973DB0" w:rsidSect="00886E4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1" w:rsidRDefault="00823501" w:rsidP="00973DB0">
      <w:pPr>
        <w:spacing w:after="0" w:line="240" w:lineRule="auto"/>
      </w:pPr>
      <w:r>
        <w:separator/>
      </w:r>
    </w:p>
  </w:endnote>
  <w:endnote w:type="continuationSeparator" w:id="0">
    <w:p w:rsidR="00823501" w:rsidRDefault="00823501" w:rsidP="009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1" w:rsidRDefault="00823501" w:rsidP="00973DB0">
      <w:pPr>
        <w:spacing w:after="0" w:line="240" w:lineRule="auto"/>
      </w:pPr>
      <w:r>
        <w:separator/>
      </w:r>
    </w:p>
  </w:footnote>
  <w:footnote w:type="continuationSeparator" w:id="0">
    <w:p w:rsidR="00823501" w:rsidRDefault="00823501" w:rsidP="0097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B0"/>
    <w:rsid w:val="000F3C20"/>
    <w:rsid w:val="001135DD"/>
    <w:rsid w:val="001207C2"/>
    <w:rsid w:val="001722CD"/>
    <w:rsid w:val="00180F21"/>
    <w:rsid w:val="0021360A"/>
    <w:rsid w:val="00215805"/>
    <w:rsid w:val="00252E1D"/>
    <w:rsid w:val="002B5A93"/>
    <w:rsid w:val="00307A38"/>
    <w:rsid w:val="00342605"/>
    <w:rsid w:val="003427B3"/>
    <w:rsid w:val="003741FD"/>
    <w:rsid w:val="003A006C"/>
    <w:rsid w:val="004510E6"/>
    <w:rsid w:val="004E558B"/>
    <w:rsid w:val="00542990"/>
    <w:rsid w:val="005A5155"/>
    <w:rsid w:val="005B6182"/>
    <w:rsid w:val="00623BEC"/>
    <w:rsid w:val="006E7394"/>
    <w:rsid w:val="00714CF5"/>
    <w:rsid w:val="00735B96"/>
    <w:rsid w:val="00740B03"/>
    <w:rsid w:val="007C3353"/>
    <w:rsid w:val="00823501"/>
    <w:rsid w:val="00830460"/>
    <w:rsid w:val="00855B61"/>
    <w:rsid w:val="00865829"/>
    <w:rsid w:val="00886E4B"/>
    <w:rsid w:val="009533EA"/>
    <w:rsid w:val="00973DB0"/>
    <w:rsid w:val="00983119"/>
    <w:rsid w:val="00A26B77"/>
    <w:rsid w:val="00B178CD"/>
    <w:rsid w:val="00B2454A"/>
    <w:rsid w:val="00B51842"/>
    <w:rsid w:val="00B64434"/>
    <w:rsid w:val="00B65FE9"/>
    <w:rsid w:val="00CC4F91"/>
    <w:rsid w:val="00D61AC9"/>
    <w:rsid w:val="00D63955"/>
    <w:rsid w:val="00D725B5"/>
    <w:rsid w:val="00E34DE0"/>
    <w:rsid w:val="00EE5556"/>
    <w:rsid w:val="00F65CA2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73DB0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73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DB0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973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searchterm">
    <w:name w:val="docsearchterm"/>
    <w:basedOn w:val="a0"/>
    <w:rsid w:val="00D63955"/>
  </w:style>
  <w:style w:type="paragraph" w:styleId="a8">
    <w:name w:val="header"/>
    <w:basedOn w:val="a"/>
    <w:link w:val="a9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6E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E4B"/>
    <w:rPr>
      <w:sz w:val="22"/>
      <w:szCs w:val="22"/>
      <w:lang w:eastAsia="en-US"/>
    </w:rPr>
  </w:style>
  <w:style w:type="paragraph" w:customStyle="1" w:styleId="ac">
    <w:name w:val="Базовый"/>
    <w:rsid w:val="004510E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4510E6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9E0B-7E5B-45FF-BB52-32972382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ZALINA</cp:lastModifiedBy>
  <cp:revision>10</cp:revision>
  <cp:lastPrinted>2016-11-03T07:23:00Z</cp:lastPrinted>
  <dcterms:created xsi:type="dcterms:W3CDTF">2016-01-11T21:12:00Z</dcterms:created>
  <dcterms:modified xsi:type="dcterms:W3CDTF">2017-08-08T09:56:00Z</dcterms:modified>
</cp:coreProperties>
</file>