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20" w:rsidRDefault="00323920" w:rsidP="00323920"/>
    <w:p w:rsidR="00323920" w:rsidRDefault="00323920" w:rsidP="00323920"/>
    <w:p w:rsidR="00423D9A" w:rsidRDefault="00423D9A" w:rsidP="00423D9A">
      <w:pPr>
        <w:jc w:val="center"/>
        <w:rPr>
          <w:rFonts w:eastAsia="Arial Unicode MS"/>
          <w:b/>
          <w:color w:val="000000"/>
          <w:u w:val="single"/>
        </w:rPr>
      </w:pPr>
      <w:r>
        <w:rPr>
          <w:rFonts w:eastAsia="Arial Unicode MS"/>
          <w:b/>
          <w:color w:val="000000"/>
          <w:u w:val="single"/>
        </w:rPr>
        <w:t>Частное общеобразовательное учреждение  «Владикавказский гуманитарный лицей»</w:t>
      </w:r>
    </w:p>
    <w:p w:rsidR="00423D9A" w:rsidRDefault="00423D9A" w:rsidP="00423D9A">
      <w:pPr>
        <w:jc w:val="center"/>
        <w:rPr>
          <w:rFonts w:eastAsia="Arial Unicode MS"/>
          <w:b/>
          <w:color w:val="000000"/>
          <w:u w:val="single"/>
        </w:rPr>
      </w:pPr>
    </w:p>
    <w:p w:rsidR="00423D9A" w:rsidRDefault="00423D9A" w:rsidP="00423D9A">
      <w:pPr>
        <w:jc w:val="center"/>
        <w:rPr>
          <w:rFonts w:eastAsia="Arial Unicode MS"/>
          <w:b/>
          <w:color w:val="000000"/>
          <w:u w:val="single"/>
        </w:rPr>
      </w:pPr>
    </w:p>
    <w:p w:rsidR="00423D9A" w:rsidRDefault="00423D9A" w:rsidP="00423D9A">
      <w:pPr>
        <w:autoSpaceDE w:val="0"/>
        <w:autoSpaceDN w:val="0"/>
        <w:adjustRightInd w:val="0"/>
        <w:ind w:left="432"/>
        <w:jc w:val="center"/>
        <w:rPr>
          <w:b/>
          <w:i/>
          <w:color w:val="000000"/>
          <w:u w:val="single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423D9A" w:rsidTr="00423D9A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9A" w:rsidRDefault="00423D9A">
            <w:pPr>
              <w:tabs>
                <w:tab w:val="left" w:pos="1842"/>
              </w:tabs>
              <w:spacing w:line="276" w:lineRule="auto"/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«ПРИНЯТО»</w:t>
            </w:r>
            <w:r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ab/>
            </w:r>
          </w:p>
          <w:p w:rsidR="00423D9A" w:rsidRDefault="00423D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Педагогический совет   </w:t>
            </w:r>
            <w:r>
              <w:rPr>
                <w:rFonts w:eastAsia="Arial Unicode MS"/>
                <w:color w:val="000000"/>
                <w:lang w:eastAsia="en-US"/>
              </w:rPr>
              <w:t xml:space="preserve"> </w:t>
            </w:r>
          </w:p>
          <w:p w:rsidR="00423D9A" w:rsidRDefault="00423D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Протокол № 1</w:t>
            </w:r>
          </w:p>
          <w:p w:rsidR="00423D9A" w:rsidRDefault="00423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от 29.08.2017 года</w:t>
            </w:r>
          </w:p>
        </w:tc>
        <w:tc>
          <w:tcPr>
            <w:tcW w:w="3226" w:type="dxa"/>
          </w:tcPr>
          <w:p w:rsidR="00423D9A" w:rsidRDefault="00423D9A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lang w:eastAsia="en-US"/>
              </w:rPr>
              <w:t>«СОГЛАСОВАНО»</w:t>
            </w:r>
          </w:p>
          <w:p w:rsidR="00423D9A" w:rsidRDefault="00423D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Совет Учредителей</w:t>
            </w:r>
          </w:p>
          <w:p w:rsidR="00423D9A" w:rsidRDefault="00423D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Протокол № _____</w:t>
            </w:r>
          </w:p>
          <w:p w:rsidR="00423D9A" w:rsidRDefault="00423D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от 30.08.2017 года</w:t>
            </w:r>
          </w:p>
          <w:p w:rsidR="00423D9A" w:rsidRDefault="00423D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23D9A" w:rsidRDefault="00423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D9A" w:rsidRDefault="00423D9A">
            <w:pPr>
              <w:spacing w:line="276" w:lineRule="auto"/>
              <w:rPr>
                <w:rFonts w:eastAsia="Arial Unicode MS"/>
                <w:b/>
                <w:color w:val="000000"/>
                <w:lang w:eastAsia="en-US"/>
              </w:rPr>
            </w:pPr>
            <w:r>
              <w:rPr>
                <w:rFonts w:eastAsia="Arial Unicode MS"/>
                <w:b/>
                <w:color w:val="000000"/>
                <w:bdr w:val="none" w:sz="0" w:space="0" w:color="auto" w:frame="1"/>
                <w:lang w:eastAsia="en-US"/>
              </w:rPr>
              <w:t>«УТВЕРЖДАЮ»</w:t>
            </w:r>
          </w:p>
          <w:p w:rsidR="00423D9A" w:rsidRDefault="00423D9A">
            <w:pPr>
              <w:spacing w:line="276" w:lineRule="auto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 xml:space="preserve">Директор ЧОУ ВГЛ  </w:t>
            </w:r>
          </w:p>
          <w:p w:rsidR="00423D9A" w:rsidRDefault="00423D9A">
            <w:pPr>
              <w:spacing w:line="276" w:lineRule="auto"/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</w:pPr>
            <w:r>
              <w:rPr>
                <w:rFonts w:eastAsia="Arial Unicode MS"/>
                <w:color w:val="000000"/>
                <w:bdr w:val="none" w:sz="0" w:space="0" w:color="auto" w:frame="1"/>
                <w:lang w:eastAsia="en-US"/>
              </w:rPr>
              <w:t>__________  Р.А. Камболова</w:t>
            </w:r>
          </w:p>
          <w:p w:rsidR="00423D9A" w:rsidRDefault="00423D9A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423D9A" w:rsidRDefault="00423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Приказ № _________                                      от 01.09.2017 г.</w:t>
            </w:r>
          </w:p>
        </w:tc>
      </w:tr>
    </w:tbl>
    <w:p w:rsidR="00F706FF" w:rsidRDefault="00423D9A" w:rsidP="00D90754">
      <w:pPr>
        <w:jc w:val="center"/>
        <w:outlineLvl w:val="0"/>
        <w:rPr>
          <w:b/>
          <w:sz w:val="52"/>
          <w:szCs w:val="52"/>
        </w:rPr>
      </w:pPr>
      <w:r>
        <w:rPr>
          <w:b/>
          <w:spacing w:val="-5"/>
        </w:rPr>
        <w:t xml:space="preserve"> </w:t>
      </w:r>
    </w:p>
    <w:p w:rsidR="00F706FF" w:rsidRDefault="00F706FF" w:rsidP="00D90754">
      <w:pPr>
        <w:jc w:val="center"/>
        <w:outlineLvl w:val="0"/>
        <w:rPr>
          <w:b/>
          <w:sz w:val="52"/>
          <w:szCs w:val="52"/>
        </w:rPr>
      </w:pPr>
    </w:p>
    <w:p w:rsidR="00423D9A" w:rsidRDefault="00423D9A" w:rsidP="00D90754">
      <w:pPr>
        <w:jc w:val="center"/>
        <w:outlineLvl w:val="0"/>
        <w:rPr>
          <w:b/>
          <w:sz w:val="52"/>
          <w:szCs w:val="52"/>
        </w:rPr>
      </w:pPr>
    </w:p>
    <w:p w:rsidR="00423D9A" w:rsidRDefault="00423D9A" w:rsidP="00D90754">
      <w:pPr>
        <w:jc w:val="center"/>
        <w:outlineLvl w:val="0"/>
        <w:rPr>
          <w:b/>
          <w:sz w:val="52"/>
          <w:szCs w:val="52"/>
        </w:rPr>
      </w:pPr>
    </w:p>
    <w:p w:rsidR="00423D9A" w:rsidRDefault="00423D9A" w:rsidP="00D90754">
      <w:pPr>
        <w:jc w:val="center"/>
        <w:outlineLvl w:val="0"/>
        <w:rPr>
          <w:b/>
          <w:sz w:val="52"/>
          <w:szCs w:val="52"/>
        </w:rPr>
      </w:pPr>
    </w:p>
    <w:p w:rsidR="00DB1BFC" w:rsidRPr="00F706FF" w:rsidRDefault="00DB1BFC" w:rsidP="00D90754">
      <w:pPr>
        <w:jc w:val="center"/>
        <w:outlineLvl w:val="0"/>
        <w:rPr>
          <w:b/>
          <w:sz w:val="52"/>
          <w:szCs w:val="52"/>
        </w:rPr>
      </w:pPr>
      <w:r w:rsidRPr="00F706FF">
        <w:rPr>
          <w:b/>
          <w:sz w:val="52"/>
          <w:szCs w:val="52"/>
        </w:rPr>
        <w:t>П</w:t>
      </w:r>
      <w:r w:rsidR="00DF0C97" w:rsidRPr="00F706FF">
        <w:rPr>
          <w:b/>
          <w:sz w:val="52"/>
          <w:szCs w:val="52"/>
        </w:rPr>
        <w:t>оложение</w:t>
      </w:r>
    </w:p>
    <w:p w:rsidR="007D3141" w:rsidRPr="00F706FF" w:rsidRDefault="002C3620" w:rsidP="00D90754">
      <w:pPr>
        <w:pStyle w:val="ab"/>
        <w:jc w:val="center"/>
        <w:rPr>
          <w:b/>
          <w:sz w:val="52"/>
          <w:szCs w:val="52"/>
        </w:rPr>
      </w:pPr>
      <w:r w:rsidRPr="00F706FF">
        <w:rPr>
          <w:b/>
          <w:sz w:val="52"/>
          <w:szCs w:val="52"/>
        </w:rPr>
        <w:t xml:space="preserve">о </w:t>
      </w:r>
      <w:r w:rsidR="006320EF" w:rsidRPr="00F706FF">
        <w:rPr>
          <w:b/>
          <w:sz w:val="52"/>
          <w:szCs w:val="52"/>
        </w:rPr>
        <w:t>профессиональной переподготовке и повышении квалификации педагогич</w:t>
      </w:r>
      <w:r w:rsidR="007D3141" w:rsidRPr="00F706FF">
        <w:rPr>
          <w:b/>
          <w:sz w:val="52"/>
          <w:szCs w:val="52"/>
        </w:rPr>
        <w:t>еских работников</w:t>
      </w: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6143E0" w:rsidRDefault="006143E0" w:rsidP="007D3141">
      <w:pPr>
        <w:pStyle w:val="ab"/>
        <w:jc w:val="center"/>
        <w:rPr>
          <w:b/>
          <w:sz w:val="28"/>
          <w:szCs w:val="28"/>
        </w:rPr>
      </w:pPr>
    </w:p>
    <w:p w:rsidR="00D80D5A" w:rsidRDefault="00D80D5A" w:rsidP="000631FD">
      <w:pPr>
        <w:pStyle w:val="ab"/>
        <w:jc w:val="left"/>
        <w:rPr>
          <w:b/>
          <w:sz w:val="28"/>
          <w:szCs w:val="28"/>
        </w:rPr>
      </w:pPr>
    </w:p>
    <w:p w:rsidR="00F706FF" w:rsidRDefault="00F706FF" w:rsidP="000631FD">
      <w:pPr>
        <w:pStyle w:val="ab"/>
        <w:jc w:val="left"/>
        <w:rPr>
          <w:b/>
          <w:sz w:val="28"/>
          <w:szCs w:val="28"/>
        </w:rPr>
      </w:pPr>
    </w:p>
    <w:p w:rsidR="00F706FF" w:rsidRDefault="00F706FF" w:rsidP="000631FD">
      <w:pPr>
        <w:pStyle w:val="ab"/>
        <w:jc w:val="left"/>
        <w:rPr>
          <w:b/>
          <w:sz w:val="28"/>
          <w:szCs w:val="28"/>
        </w:rPr>
      </w:pPr>
    </w:p>
    <w:p w:rsidR="00F706FF" w:rsidRDefault="00F706FF" w:rsidP="000631FD">
      <w:pPr>
        <w:pStyle w:val="ab"/>
        <w:jc w:val="left"/>
        <w:rPr>
          <w:b/>
          <w:sz w:val="28"/>
          <w:szCs w:val="28"/>
        </w:rPr>
      </w:pPr>
    </w:p>
    <w:p w:rsidR="00F706FF" w:rsidRDefault="00F706FF" w:rsidP="00423D9A">
      <w:pPr>
        <w:pStyle w:val="ab"/>
        <w:rPr>
          <w:b/>
          <w:sz w:val="28"/>
          <w:szCs w:val="28"/>
        </w:rPr>
      </w:pPr>
    </w:p>
    <w:p w:rsidR="00665DBC" w:rsidRPr="00F663E9" w:rsidRDefault="008764A3" w:rsidP="00423D9A">
      <w:pPr>
        <w:numPr>
          <w:ilvl w:val="0"/>
          <w:numId w:val="26"/>
        </w:numPr>
        <w:jc w:val="both"/>
        <w:outlineLvl w:val="0"/>
        <w:rPr>
          <w:b/>
          <w:sz w:val="28"/>
          <w:szCs w:val="28"/>
        </w:rPr>
      </w:pPr>
      <w:r w:rsidRPr="00F663E9">
        <w:rPr>
          <w:b/>
          <w:sz w:val="28"/>
          <w:szCs w:val="28"/>
        </w:rPr>
        <w:t>Общие положения</w:t>
      </w:r>
    </w:p>
    <w:p w:rsidR="003B07FD" w:rsidRPr="00F663E9" w:rsidRDefault="003B07FD" w:rsidP="00423D9A">
      <w:pPr>
        <w:ind w:left="1080"/>
        <w:jc w:val="both"/>
        <w:outlineLvl w:val="0"/>
        <w:rPr>
          <w:b/>
          <w:sz w:val="28"/>
          <w:szCs w:val="28"/>
        </w:rPr>
      </w:pPr>
    </w:p>
    <w:p w:rsidR="00665DBC" w:rsidRPr="00F706FF" w:rsidRDefault="00665DBC" w:rsidP="00423D9A">
      <w:pPr>
        <w:jc w:val="both"/>
        <w:outlineLvl w:val="0"/>
      </w:pPr>
      <w:r w:rsidRPr="00F706FF">
        <w:t>1.1. Настоящее Полож</w:t>
      </w:r>
      <w:r w:rsidR="008764A3" w:rsidRPr="00F706FF">
        <w:t xml:space="preserve">ение разработано в соответствии </w:t>
      </w:r>
      <w:r w:rsidR="00727415" w:rsidRPr="00F706FF">
        <w:t>Конституцией Российской Федерации</w:t>
      </w:r>
      <w:r w:rsidR="00B40771" w:rsidRPr="00F706FF">
        <w:t xml:space="preserve">  </w:t>
      </w:r>
      <w:r w:rsidR="006320EF" w:rsidRPr="00F706FF">
        <w:t>пунктом 5</w:t>
      </w:r>
      <w:r w:rsidR="008764A3" w:rsidRPr="00F706FF">
        <w:t xml:space="preserve"> части 3 статьи </w:t>
      </w:r>
      <w:r w:rsidR="006320EF" w:rsidRPr="00F706FF">
        <w:t>28, пунктом 7 части 1 статьи 48</w:t>
      </w:r>
      <w:r w:rsidR="008764A3" w:rsidRPr="00F706FF">
        <w:t xml:space="preserve"> Закона</w:t>
      </w:r>
      <w:r w:rsidR="00727415" w:rsidRPr="00F706FF">
        <w:t xml:space="preserve"> Российской Федерации</w:t>
      </w:r>
      <w:r w:rsidR="00B40771" w:rsidRPr="00F706FF">
        <w:t xml:space="preserve"> от 29 декабря 2012г.  №273-ФЗ «Об образовании в Российской Федерации»</w:t>
      </w:r>
      <w:r w:rsidR="001464E0" w:rsidRPr="00F706FF">
        <w:t>,</w:t>
      </w:r>
      <w:r w:rsidR="0026139E" w:rsidRPr="00F706FF">
        <w:t xml:space="preserve"> </w:t>
      </w:r>
      <w:r w:rsidR="00D90754" w:rsidRPr="00F706FF">
        <w:t xml:space="preserve">Уставом </w:t>
      </w:r>
      <w:r w:rsidR="00423D9A">
        <w:t>ЧОУ «Владикавказский гуманитарный лицей».</w:t>
      </w:r>
      <w:bookmarkStart w:id="0" w:name="_GoBack"/>
      <w:bookmarkEnd w:id="0"/>
    </w:p>
    <w:p w:rsidR="000A5C36" w:rsidRPr="00F706FF" w:rsidRDefault="006320EF" w:rsidP="00423D9A">
      <w:pPr>
        <w:pStyle w:val="a5"/>
        <w:spacing w:before="0" w:beforeAutospacing="0" w:after="0" w:afterAutospacing="0"/>
        <w:jc w:val="both"/>
      </w:pPr>
      <w:r w:rsidRPr="00F706FF">
        <w:t>1.2</w:t>
      </w:r>
      <w:r w:rsidR="000A5C36" w:rsidRPr="00F706FF">
        <w:t>. Настоящее Положение является документом, регламентирующим работу</w:t>
      </w:r>
      <w:r w:rsidR="00D90754" w:rsidRPr="00F706FF">
        <w:t xml:space="preserve"> Лицея</w:t>
      </w:r>
      <w:r w:rsidR="000A5C36" w:rsidRPr="00F706FF">
        <w:t xml:space="preserve"> по </w:t>
      </w:r>
      <w:r w:rsidR="00EF4E7D" w:rsidRPr="00F706FF">
        <w:t>дополнительному профессиональному образованию по профилю педагогической деятельности через повышение квалификации педагогов</w:t>
      </w:r>
      <w:r w:rsidRPr="00F706FF">
        <w:t>.</w:t>
      </w:r>
    </w:p>
    <w:p w:rsidR="000A5C36" w:rsidRPr="00F706FF" w:rsidRDefault="006320EF" w:rsidP="00423D9A">
      <w:pPr>
        <w:pStyle w:val="a5"/>
        <w:spacing w:before="0" w:beforeAutospacing="0" w:after="0" w:afterAutospacing="0"/>
        <w:jc w:val="both"/>
      </w:pPr>
      <w:r w:rsidRPr="00F706FF">
        <w:t>1.3</w:t>
      </w:r>
      <w:r w:rsidR="000A5C36" w:rsidRPr="00F706FF">
        <w:t xml:space="preserve">. Положение устанавливает порядок направления учителей на  повышение квалификации, </w:t>
      </w:r>
      <w:r w:rsidR="001E762F" w:rsidRPr="00F706FF">
        <w:t>профессиональную переподготовку и последующую отчетность.</w:t>
      </w:r>
      <w:r w:rsidR="000A5C36" w:rsidRPr="00F706FF">
        <w:t xml:space="preserve"> </w:t>
      </w:r>
    </w:p>
    <w:p w:rsidR="000A5C36" w:rsidRPr="00F663E9" w:rsidRDefault="000A5C36" w:rsidP="00423D9A">
      <w:pPr>
        <w:ind w:left="426"/>
        <w:jc w:val="both"/>
        <w:rPr>
          <w:sz w:val="28"/>
          <w:szCs w:val="28"/>
        </w:rPr>
      </w:pPr>
    </w:p>
    <w:p w:rsidR="000A5C36" w:rsidRPr="00F663E9" w:rsidRDefault="000A5C36" w:rsidP="00423D9A">
      <w:pPr>
        <w:numPr>
          <w:ilvl w:val="0"/>
          <w:numId w:val="26"/>
        </w:numPr>
        <w:jc w:val="both"/>
        <w:rPr>
          <w:b/>
          <w:color w:val="000000"/>
          <w:sz w:val="28"/>
          <w:szCs w:val="28"/>
        </w:rPr>
      </w:pPr>
      <w:r w:rsidRPr="00F663E9">
        <w:rPr>
          <w:b/>
          <w:color w:val="000000"/>
          <w:sz w:val="28"/>
          <w:szCs w:val="28"/>
        </w:rPr>
        <w:t>Цели и задачи повышения квалификации</w:t>
      </w:r>
    </w:p>
    <w:p w:rsidR="000A5C36" w:rsidRPr="00F663E9" w:rsidRDefault="000A5C36" w:rsidP="00423D9A">
      <w:pPr>
        <w:ind w:left="720"/>
        <w:jc w:val="both"/>
        <w:rPr>
          <w:b/>
          <w:color w:val="000000"/>
          <w:sz w:val="28"/>
          <w:szCs w:val="28"/>
        </w:rPr>
      </w:pPr>
    </w:p>
    <w:p w:rsidR="000A5C36" w:rsidRPr="00F706FF" w:rsidRDefault="000A5C36" w:rsidP="00423D9A">
      <w:pPr>
        <w:pStyle w:val="a5"/>
        <w:spacing w:before="0" w:beforeAutospacing="0" w:after="0" w:afterAutospacing="0"/>
        <w:jc w:val="both"/>
      </w:pPr>
      <w:r w:rsidRPr="00F706FF">
        <w:t xml:space="preserve">2.1. </w:t>
      </w:r>
      <w:r w:rsidR="00FE1CEB" w:rsidRPr="00F706FF">
        <w:t xml:space="preserve">Повышение квалификации – один из видов дополнительного профессионального образования. </w:t>
      </w:r>
      <w:r w:rsidRPr="00F706FF">
        <w:t xml:space="preserve">Целью повышения квалификации является </w:t>
      </w:r>
      <w:r w:rsidR="00FE1CEB" w:rsidRPr="00F706FF">
        <w:t xml:space="preserve">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</w:t>
      </w:r>
      <w:r w:rsidR="003E2EF5" w:rsidRPr="00F706FF">
        <w:t xml:space="preserve">задач, стоящих перед </w:t>
      </w:r>
      <w:r w:rsidR="00D90754" w:rsidRPr="00F706FF">
        <w:t>Лицеем</w:t>
      </w:r>
      <w:r w:rsidR="006143E0" w:rsidRPr="00F706FF">
        <w:t xml:space="preserve"> </w:t>
      </w:r>
      <w:r w:rsidRPr="00F706FF">
        <w:t>в современных условиях, подготовка учителя как субъекта профессиональной деятельности.</w:t>
      </w:r>
    </w:p>
    <w:p w:rsidR="000A5C36" w:rsidRPr="00F706FF" w:rsidRDefault="000A5C36" w:rsidP="00423D9A">
      <w:pPr>
        <w:jc w:val="both"/>
      </w:pPr>
      <w:r w:rsidRPr="00F706FF">
        <w:t>2.2. Задачи повышения квалификации педагогических работников:</w:t>
      </w:r>
    </w:p>
    <w:p w:rsidR="000A5C36" w:rsidRPr="00F706FF" w:rsidRDefault="000A5C36" w:rsidP="00423D9A">
      <w:pPr>
        <w:numPr>
          <w:ilvl w:val="0"/>
          <w:numId w:val="35"/>
        </w:numPr>
        <w:jc w:val="both"/>
      </w:pPr>
      <w:r w:rsidRPr="00F706FF">
        <w:t>максимальное удовлетворение запросов педагогов</w:t>
      </w:r>
      <w:r w:rsidR="003E2EF5" w:rsidRPr="00F706FF">
        <w:t xml:space="preserve"> на курсовую переподготовку</w:t>
      </w:r>
      <w:r w:rsidRPr="00F706FF">
        <w:t>;</w:t>
      </w:r>
    </w:p>
    <w:p w:rsidR="000A5C36" w:rsidRPr="00F706FF" w:rsidRDefault="000A5C36" w:rsidP="00423D9A">
      <w:pPr>
        <w:numPr>
          <w:ilvl w:val="0"/>
          <w:numId w:val="35"/>
        </w:numPr>
        <w:jc w:val="both"/>
      </w:pPr>
      <w:r w:rsidRPr="00F706FF">
        <w:t>организация непрерывного профессионального образования педагогичес</w:t>
      </w:r>
      <w:r w:rsidR="003E2EF5" w:rsidRPr="00F706FF">
        <w:t>ких кадров  через</w:t>
      </w:r>
      <w:r w:rsidRPr="00F706FF">
        <w:t xml:space="preserve"> систему повышения квалификации; </w:t>
      </w:r>
    </w:p>
    <w:p w:rsidR="000A5C36" w:rsidRPr="00F706FF" w:rsidRDefault="000A5C36" w:rsidP="00423D9A">
      <w:pPr>
        <w:numPr>
          <w:ilvl w:val="0"/>
          <w:numId w:val="35"/>
        </w:numPr>
        <w:jc w:val="both"/>
      </w:pPr>
      <w:r w:rsidRPr="00F706FF">
        <w:t>развитие и совершенствование системы дистанционного обучения педагогических кадров;</w:t>
      </w:r>
    </w:p>
    <w:p w:rsidR="000A5C36" w:rsidRPr="00F706FF" w:rsidRDefault="000A5C36" w:rsidP="00423D9A">
      <w:pPr>
        <w:numPr>
          <w:ilvl w:val="0"/>
          <w:numId w:val="35"/>
        </w:numPr>
        <w:jc w:val="both"/>
      </w:pPr>
      <w:r w:rsidRPr="00F706FF">
        <w:t>развитие и совершенствование информационно - технической базы для обеспечения  непрерывного профессионального образов</w:t>
      </w:r>
      <w:r w:rsidR="003E2EF5" w:rsidRPr="00F706FF">
        <w:t>ания педагогических кадров</w:t>
      </w:r>
      <w:r w:rsidR="00C24361" w:rsidRPr="00F706FF">
        <w:t xml:space="preserve"> Лицея</w:t>
      </w:r>
      <w:r w:rsidRPr="00F706FF">
        <w:t>;</w:t>
      </w:r>
    </w:p>
    <w:p w:rsidR="000A5C36" w:rsidRPr="00F706FF" w:rsidRDefault="000A5C36" w:rsidP="00423D9A">
      <w:pPr>
        <w:numPr>
          <w:ilvl w:val="0"/>
          <w:numId w:val="35"/>
        </w:numPr>
        <w:jc w:val="both"/>
      </w:pPr>
      <w:r w:rsidRPr="00F706FF">
        <w:t>организация  мониторинга профессионального роста педагогов.</w:t>
      </w:r>
    </w:p>
    <w:p w:rsidR="000A5C36" w:rsidRPr="00F663E9" w:rsidRDefault="000A5C36" w:rsidP="00423D9A">
      <w:pPr>
        <w:jc w:val="both"/>
        <w:rPr>
          <w:sz w:val="28"/>
          <w:szCs w:val="28"/>
        </w:rPr>
      </w:pPr>
      <w:r w:rsidRPr="00F663E9">
        <w:rPr>
          <w:sz w:val="28"/>
          <w:szCs w:val="28"/>
        </w:rPr>
        <w:t xml:space="preserve"> </w:t>
      </w:r>
    </w:p>
    <w:p w:rsidR="000A5C36" w:rsidRPr="00F663E9" w:rsidRDefault="000A5C36" w:rsidP="00423D9A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F663E9">
        <w:rPr>
          <w:b/>
          <w:bCs/>
          <w:sz w:val="28"/>
          <w:szCs w:val="28"/>
        </w:rPr>
        <w:t>Организация повышения квалификации</w:t>
      </w:r>
      <w:r w:rsidRPr="00F663E9">
        <w:rPr>
          <w:sz w:val="28"/>
          <w:szCs w:val="28"/>
        </w:rPr>
        <w:t xml:space="preserve"> </w:t>
      </w:r>
      <w:r w:rsidRPr="00F663E9">
        <w:rPr>
          <w:b/>
          <w:sz w:val="28"/>
          <w:szCs w:val="28"/>
        </w:rPr>
        <w:t>педагогических работников</w:t>
      </w:r>
    </w:p>
    <w:p w:rsidR="000A5C36" w:rsidRPr="00F663E9" w:rsidRDefault="000A5C36" w:rsidP="00423D9A">
      <w:pPr>
        <w:ind w:left="720"/>
        <w:jc w:val="both"/>
        <w:rPr>
          <w:sz w:val="28"/>
          <w:szCs w:val="28"/>
        </w:rPr>
      </w:pPr>
    </w:p>
    <w:p w:rsidR="000A5C36" w:rsidRPr="00F706FF" w:rsidRDefault="000A5C36" w:rsidP="00423D9A">
      <w:pPr>
        <w:pStyle w:val="a5"/>
        <w:spacing w:before="0" w:beforeAutospacing="0" w:after="0" w:afterAutospacing="0"/>
        <w:ind w:firstLine="360"/>
        <w:jc w:val="both"/>
      </w:pPr>
      <w:r w:rsidRPr="00F706FF">
        <w:t>Система повышения к</w:t>
      </w:r>
      <w:r w:rsidR="003E2EF5" w:rsidRPr="00F706FF">
        <w:t>валификации учителей</w:t>
      </w:r>
      <w:r w:rsidR="00C24361" w:rsidRPr="00F706FF">
        <w:t xml:space="preserve"> Лицея</w:t>
      </w:r>
      <w:r w:rsidR="003E2EF5" w:rsidRPr="00F706FF">
        <w:t xml:space="preserve"> </w:t>
      </w:r>
      <w:r w:rsidRPr="00F706FF">
        <w:t>реа</w:t>
      </w:r>
      <w:r w:rsidR="00EC5D17" w:rsidRPr="00F706FF">
        <w:t xml:space="preserve">лизует следующие направления: </w:t>
      </w:r>
      <w:r w:rsidRPr="00F706FF">
        <w:t>повышение квалификации, стажировка,  профессиональная переподготовка.</w:t>
      </w:r>
    </w:p>
    <w:p w:rsidR="00EC5D17" w:rsidRPr="00F706FF" w:rsidRDefault="000A5C36" w:rsidP="00423D9A">
      <w:pPr>
        <w:pStyle w:val="a5"/>
        <w:spacing w:before="0" w:beforeAutospacing="0" w:after="0" w:afterAutospacing="0"/>
        <w:jc w:val="both"/>
      </w:pPr>
      <w:r w:rsidRPr="00F706FF">
        <w:t xml:space="preserve">3.1. Повышение квалификации включает в себя следующие виды обучения: </w:t>
      </w:r>
    </w:p>
    <w:p w:rsidR="00EC5D17" w:rsidRPr="00F706FF" w:rsidRDefault="00EC5D17" w:rsidP="00423D9A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 w:rsidRPr="00F706FF">
        <w:rPr>
          <w:bCs/>
        </w:rPr>
        <w:t>краткосрочные курсы (не менее 72 часов);</w:t>
      </w:r>
    </w:p>
    <w:p w:rsidR="00EC5D17" w:rsidRPr="00F706FF" w:rsidRDefault="00EC5D17" w:rsidP="00423D9A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 w:rsidRPr="00F706FF">
        <w:rPr>
          <w:bCs/>
        </w:rPr>
        <w:t>тематические проблемные семинары (от 72 - до 100 часов);</w:t>
      </w:r>
    </w:p>
    <w:p w:rsidR="00EC5D17" w:rsidRPr="00F706FF" w:rsidRDefault="00EC5D17" w:rsidP="00423D9A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 w:rsidRPr="00F706FF">
        <w:rPr>
          <w:bCs/>
        </w:rPr>
        <w:t>длительные курсы (свыше 100 часов);</w:t>
      </w:r>
    </w:p>
    <w:p w:rsidR="00EC5D17" w:rsidRPr="00F706FF" w:rsidRDefault="00EC5D17" w:rsidP="00423D9A">
      <w:pPr>
        <w:pStyle w:val="a5"/>
        <w:numPr>
          <w:ilvl w:val="0"/>
          <w:numId w:val="36"/>
        </w:numPr>
        <w:spacing w:before="0" w:beforeAutospacing="0" w:after="0" w:afterAutospacing="0"/>
        <w:jc w:val="both"/>
      </w:pPr>
      <w:r w:rsidRPr="00F706FF">
        <w:rPr>
          <w:bCs/>
        </w:rPr>
        <w:t>стажировка (формирование  и закрепление на практике профессиональных умений и навыков, полученных в результате теоретической подготовки);</w:t>
      </w:r>
    </w:p>
    <w:p w:rsidR="000A5C36" w:rsidRPr="00F706FF" w:rsidRDefault="000A5C36" w:rsidP="00423D9A">
      <w:pPr>
        <w:numPr>
          <w:ilvl w:val="0"/>
          <w:numId w:val="36"/>
        </w:numPr>
        <w:jc w:val="both"/>
        <w:rPr>
          <w:color w:val="000000"/>
        </w:rPr>
      </w:pPr>
      <w:r w:rsidRPr="00F706FF">
        <w:rPr>
          <w:color w:val="000000"/>
        </w:rPr>
        <w:t>специальное обучение  (курсы), организуемое в ОУ системы повышения квалификации работни</w:t>
      </w:r>
      <w:r w:rsidR="007D3141" w:rsidRPr="00F706FF">
        <w:rPr>
          <w:color w:val="000000"/>
        </w:rPr>
        <w:t>ков образования (СОРИПКРО) и в том числе дистанционное</w:t>
      </w:r>
      <w:r w:rsidRPr="00F706FF">
        <w:rPr>
          <w:color w:val="000000"/>
        </w:rPr>
        <w:t xml:space="preserve">; </w:t>
      </w:r>
    </w:p>
    <w:p w:rsidR="000A5C36" w:rsidRPr="00F706FF" w:rsidRDefault="000A5C36" w:rsidP="00423D9A">
      <w:pPr>
        <w:numPr>
          <w:ilvl w:val="0"/>
          <w:numId w:val="36"/>
        </w:numPr>
        <w:jc w:val="both"/>
        <w:rPr>
          <w:color w:val="000000"/>
        </w:rPr>
      </w:pPr>
      <w:r w:rsidRPr="00F706FF">
        <w:rPr>
          <w:color w:val="000000"/>
        </w:rPr>
        <w:t>экспериментирование в практике, активное участие в школьных методических мероприятиях;</w:t>
      </w:r>
    </w:p>
    <w:p w:rsidR="000A5C36" w:rsidRPr="00F706FF" w:rsidRDefault="000A5C36" w:rsidP="00423D9A">
      <w:pPr>
        <w:numPr>
          <w:ilvl w:val="0"/>
          <w:numId w:val="36"/>
        </w:numPr>
        <w:jc w:val="both"/>
        <w:rPr>
          <w:color w:val="000000"/>
        </w:rPr>
      </w:pPr>
      <w:r w:rsidRPr="00F706FF">
        <w:rPr>
          <w:color w:val="000000"/>
        </w:rPr>
        <w:t>самообразование.</w:t>
      </w:r>
    </w:p>
    <w:p w:rsidR="000A5C36" w:rsidRPr="00F706FF" w:rsidRDefault="000A5C36" w:rsidP="00423D9A">
      <w:pPr>
        <w:pStyle w:val="a5"/>
        <w:spacing w:before="0" w:beforeAutospacing="0" w:after="0" w:afterAutospacing="0"/>
        <w:jc w:val="both"/>
      </w:pPr>
      <w:r w:rsidRPr="00F706FF">
        <w:t xml:space="preserve">3.2. Основной целью стажировки является формирование и закрепление на практике профессиональных знаний, умений и навыков, полученных в результате теоретической подготовки. Стажировка осуществляется также в целях изучения передового опыта, </w:t>
      </w:r>
      <w:r w:rsidRPr="00F706FF">
        <w:lastRenderedPageBreak/>
        <w:t xml:space="preserve">приобретения профессиональных и организаторских навыков для выполнения обязанностей по занимаемой или более высокой должности. </w:t>
      </w:r>
    </w:p>
    <w:p w:rsidR="000A5C36" w:rsidRPr="00F706FF" w:rsidRDefault="000A5C36" w:rsidP="00423D9A">
      <w:pPr>
        <w:pStyle w:val="a5"/>
        <w:spacing w:before="0" w:beforeAutospacing="0" w:after="0" w:afterAutospacing="0"/>
        <w:jc w:val="both"/>
      </w:pPr>
      <w:r w:rsidRPr="00F706FF">
        <w:t xml:space="preserve">3.3. Целью профессиональной переподготовки специалистов является получение ими дополнительных знаний, умений и навыков по образовательным программам, необходимым для выполнения нового вида профессиональной педагогической деятельности. По результатам прохождения профессиональной переподготовки специалисты получают диплом государственного образца, удостоверяющий их право (квалификацию) вести профессиональную деятельность в определенной сфере. </w:t>
      </w:r>
    </w:p>
    <w:p w:rsidR="000A5C36" w:rsidRPr="00F706FF" w:rsidRDefault="000A5C36" w:rsidP="00423D9A">
      <w:pPr>
        <w:pStyle w:val="a5"/>
        <w:spacing w:before="0" w:beforeAutospacing="0" w:after="0" w:afterAutospacing="0"/>
        <w:jc w:val="both"/>
      </w:pPr>
      <w:r w:rsidRPr="00F706FF">
        <w:t>3.4. Повышение квалификации и профессиональн</w:t>
      </w:r>
      <w:r w:rsidR="003E2EF5" w:rsidRPr="00F706FF">
        <w:t>ая пе</w:t>
      </w:r>
      <w:r w:rsidR="007D3141" w:rsidRPr="00F706FF">
        <w:t xml:space="preserve">реподготовка учителей </w:t>
      </w:r>
      <w:r w:rsidRPr="00F706FF">
        <w:t xml:space="preserve"> может проводиться с отрывом от работы, без отрыва от работы, </w:t>
      </w:r>
      <w:r w:rsidR="00EF4E7D" w:rsidRPr="00F706FF">
        <w:t xml:space="preserve">с частичным отрывом от работы, </w:t>
      </w:r>
      <w:r w:rsidRPr="00F706FF">
        <w:t>по индивидуальным образовательным программам</w:t>
      </w:r>
      <w:r w:rsidR="00EF4E7D" w:rsidRPr="00F706FF">
        <w:t>, дистанционно</w:t>
      </w:r>
      <w:r w:rsidRPr="00F706FF">
        <w:t xml:space="preserve">. </w:t>
      </w:r>
    </w:p>
    <w:p w:rsidR="000A5C36" w:rsidRPr="00F706FF" w:rsidRDefault="000A5C36" w:rsidP="00423D9A">
      <w:pPr>
        <w:pStyle w:val="a5"/>
        <w:spacing w:before="0" w:beforeAutospacing="0" w:after="0" w:afterAutospacing="0"/>
        <w:jc w:val="both"/>
      </w:pPr>
      <w:r w:rsidRPr="00F706FF">
        <w:t xml:space="preserve">3.5. Основанием для издания приказа о направлении на курсы повышения квалификации являются: </w:t>
      </w:r>
    </w:p>
    <w:p w:rsidR="000A5C36" w:rsidRPr="00F706FF" w:rsidRDefault="000A5C36" w:rsidP="00423D9A">
      <w:pPr>
        <w:numPr>
          <w:ilvl w:val="0"/>
          <w:numId w:val="37"/>
        </w:numPr>
        <w:jc w:val="both"/>
        <w:rPr>
          <w:color w:val="000000"/>
        </w:rPr>
      </w:pPr>
      <w:r w:rsidRPr="00F706FF">
        <w:rPr>
          <w:color w:val="000000"/>
        </w:rPr>
        <w:t xml:space="preserve">план повышения квалификации педагогических работников; </w:t>
      </w:r>
    </w:p>
    <w:p w:rsidR="000A5C36" w:rsidRPr="00F706FF" w:rsidRDefault="00EF4E7D" w:rsidP="00423D9A">
      <w:pPr>
        <w:numPr>
          <w:ilvl w:val="0"/>
          <w:numId w:val="37"/>
        </w:numPr>
        <w:tabs>
          <w:tab w:val="left" w:pos="180"/>
        </w:tabs>
        <w:spacing w:before="100" w:beforeAutospacing="1" w:after="100" w:afterAutospacing="1" w:line="288" w:lineRule="auto"/>
        <w:jc w:val="both"/>
        <w:rPr>
          <w:color w:val="000000"/>
        </w:rPr>
      </w:pPr>
      <w:r w:rsidRPr="00F706FF">
        <w:rPr>
          <w:color w:val="000000"/>
        </w:rPr>
        <w:t>вызов на учебную сессию обучающей организацией</w:t>
      </w:r>
      <w:r w:rsidR="000A5C36" w:rsidRPr="00F706FF">
        <w:rPr>
          <w:color w:val="000000"/>
        </w:rPr>
        <w:t>;</w:t>
      </w:r>
    </w:p>
    <w:p w:rsidR="000A5C36" w:rsidRPr="00F706FF" w:rsidRDefault="000A5C36" w:rsidP="00423D9A">
      <w:pPr>
        <w:numPr>
          <w:ilvl w:val="0"/>
          <w:numId w:val="37"/>
        </w:numPr>
        <w:jc w:val="both"/>
        <w:rPr>
          <w:color w:val="000000"/>
        </w:rPr>
      </w:pPr>
      <w:r w:rsidRPr="00F706FF">
        <w:rPr>
          <w:color w:val="000000"/>
        </w:rPr>
        <w:t xml:space="preserve">заявление педагога. </w:t>
      </w:r>
    </w:p>
    <w:p w:rsidR="000A5C36" w:rsidRPr="00F706FF" w:rsidRDefault="000A5C36" w:rsidP="00423D9A">
      <w:pPr>
        <w:pStyle w:val="a5"/>
        <w:spacing w:before="0" w:beforeAutospacing="0" w:after="0" w:afterAutospacing="0"/>
        <w:jc w:val="both"/>
      </w:pPr>
      <w:r w:rsidRPr="00F706FF">
        <w:t xml:space="preserve">3.6. </w:t>
      </w:r>
      <w:r w:rsidR="00B5692A" w:rsidRPr="00F706FF">
        <w:t>Периодичность прохождения учителями повыше</w:t>
      </w:r>
      <w:r w:rsidR="00C24361" w:rsidRPr="00F706FF">
        <w:t>ния квалификации отслеживается</w:t>
      </w:r>
      <w:r w:rsidR="00B5692A" w:rsidRPr="00F706FF">
        <w:t xml:space="preserve"> адм</w:t>
      </w:r>
      <w:r w:rsidR="00C24361" w:rsidRPr="00F706FF">
        <w:t>инистрацией Лицея</w:t>
      </w:r>
      <w:r w:rsidRPr="00F706FF">
        <w:t xml:space="preserve">. </w:t>
      </w:r>
    </w:p>
    <w:p w:rsidR="000A5C36" w:rsidRPr="00F663E9" w:rsidRDefault="000A5C36" w:rsidP="00423D9A">
      <w:pPr>
        <w:jc w:val="both"/>
        <w:rPr>
          <w:sz w:val="28"/>
          <w:szCs w:val="28"/>
        </w:rPr>
      </w:pPr>
    </w:p>
    <w:p w:rsidR="000A5C36" w:rsidRPr="00F663E9" w:rsidRDefault="000A5C36" w:rsidP="00423D9A">
      <w:pPr>
        <w:pStyle w:val="a5"/>
        <w:numPr>
          <w:ilvl w:val="0"/>
          <w:numId w:val="2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F663E9">
        <w:rPr>
          <w:b/>
          <w:sz w:val="28"/>
          <w:szCs w:val="28"/>
        </w:rPr>
        <w:t>Формы повышения квалификации педагогических работников</w:t>
      </w:r>
      <w:r w:rsidR="00B5692A" w:rsidRPr="00F663E9">
        <w:rPr>
          <w:b/>
          <w:sz w:val="28"/>
          <w:szCs w:val="28"/>
        </w:rPr>
        <w:t xml:space="preserve"> в Учреждении</w:t>
      </w:r>
    </w:p>
    <w:p w:rsidR="000A5C36" w:rsidRPr="00F706FF" w:rsidRDefault="000A5C36" w:rsidP="00423D9A">
      <w:pPr>
        <w:pStyle w:val="a5"/>
        <w:spacing w:before="0" w:beforeAutospacing="0" w:after="0" w:afterAutospacing="0"/>
        <w:jc w:val="both"/>
      </w:pPr>
      <w:r w:rsidRPr="00F706FF">
        <w:t>4.1. Система повышения квалификации учителей организуется в следующих формах:</w:t>
      </w:r>
    </w:p>
    <w:p w:rsidR="000A5C36" w:rsidRPr="00F706FF" w:rsidRDefault="000A5C36" w:rsidP="00423D9A">
      <w:pPr>
        <w:numPr>
          <w:ilvl w:val="0"/>
          <w:numId w:val="39"/>
        </w:numPr>
        <w:jc w:val="both"/>
      </w:pPr>
      <w:r w:rsidRPr="00F706FF">
        <w:t>коллективные (деятельност</w:t>
      </w:r>
      <w:r w:rsidR="00B5692A" w:rsidRPr="00F706FF">
        <w:t>ь МО</w:t>
      </w:r>
      <w:r w:rsidRPr="00F706FF">
        <w:t>, тематические педсоветы, семинары-практикумы, методические недели и месячники, участие в профессиональных конкурсах, работа в творческих группах);</w:t>
      </w:r>
    </w:p>
    <w:p w:rsidR="000A5C36" w:rsidRPr="00F706FF" w:rsidRDefault="000A5C36" w:rsidP="00423D9A">
      <w:pPr>
        <w:numPr>
          <w:ilvl w:val="0"/>
          <w:numId w:val="39"/>
        </w:numPr>
        <w:jc w:val="both"/>
      </w:pPr>
      <w:proofErr w:type="gramStart"/>
      <w:r w:rsidRPr="00F706FF">
        <w:t>индивидуальные</w:t>
      </w:r>
      <w:proofErr w:type="gramEnd"/>
      <w:r w:rsidRPr="00F706FF">
        <w:t xml:space="preserve"> (наставничество, методическая консультация, самообразование</w:t>
      </w:r>
      <w:r w:rsidR="00B5692A" w:rsidRPr="00F706FF">
        <w:t xml:space="preserve"> и др.</w:t>
      </w:r>
      <w:r w:rsidRPr="00F706FF">
        <w:t>).</w:t>
      </w:r>
    </w:p>
    <w:p w:rsidR="00F663E9" w:rsidRPr="00F663E9" w:rsidRDefault="00F663E9" w:rsidP="00423D9A">
      <w:pPr>
        <w:ind w:left="1146"/>
        <w:jc w:val="both"/>
        <w:rPr>
          <w:sz w:val="28"/>
          <w:szCs w:val="28"/>
        </w:rPr>
      </w:pPr>
    </w:p>
    <w:p w:rsidR="000A5C36" w:rsidRPr="00F663E9" w:rsidRDefault="000A5C36" w:rsidP="00423D9A">
      <w:pPr>
        <w:jc w:val="both"/>
        <w:rPr>
          <w:sz w:val="28"/>
          <w:szCs w:val="28"/>
        </w:rPr>
      </w:pPr>
    </w:p>
    <w:p w:rsidR="000A5C36" w:rsidRDefault="000A5C36" w:rsidP="00423D9A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F663E9">
        <w:rPr>
          <w:b/>
          <w:sz w:val="28"/>
          <w:szCs w:val="28"/>
        </w:rPr>
        <w:t>Отчётность о повышении квалификации</w:t>
      </w:r>
    </w:p>
    <w:p w:rsidR="00F663E9" w:rsidRPr="00F663E9" w:rsidRDefault="00F663E9" w:rsidP="00423D9A">
      <w:pPr>
        <w:ind w:left="1080"/>
        <w:jc w:val="both"/>
        <w:rPr>
          <w:b/>
          <w:sz w:val="28"/>
          <w:szCs w:val="28"/>
        </w:rPr>
      </w:pPr>
    </w:p>
    <w:p w:rsidR="000A5C36" w:rsidRPr="00F706FF" w:rsidRDefault="000A5C36" w:rsidP="00423D9A">
      <w:pPr>
        <w:pStyle w:val="a5"/>
        <w:spacing w:before="0" w:beforeAutospacing="0" w:after="0" w:afterAutospacing="0"/>
        <w:jc w:val="both"/>
      </w:pPr>
      <w:r w:rsidRPr="00F706FF">
        <w:t>5.1.</w:t>
      </w:r>
      <w:r w:rsidRPr="00F706FF">
        <w:rPr>
          <w:b/>
        </w:rPr>
        <w:t xml:space="preserve"> </w:t>
      </w:r>
      <w:r w:rsidRPr="00F706FF">
        <w:t>Слушатели, успешно п</w:t>
      </w:r>
      <w:r w:rsidR="0067287D" w:rsidRPr="00F706FF">
        <w:t xml:space="preserve">рошедшие курс </w:t>
      </w:r>
      <w:proofErr w:type="gramStart"/>
      <w:r w:rsidR="0067287D" w:rsidRPr="00F706FF">
        <w:t>обучения</w:t>
      </w:r>
      <w:r w:rsidR="0067287D" w:rsidRPr="00F706FF">
        <w:rPr>
          <w:color w:val="000000"/>
        </w:rPr>
        <w:t xml:space="preserve"> системы повышения квалификации работников</w:t>
      </w:r>
      <w:proofErr w:type="gramEnd"/>
      <w:r w:rsidR="0067287D" w:rsidRPr="00F706FF">
        <w:rPr>
          <w:color w:val="000000"/>
        </w:rPr>
        <w:t xml:space="preserve"> образования</w:t>
      </w:r>
      <w:r w:rsidRPr="00F706FF">
        <w:t xml:space="preserve">, предоставляют документы государственного образца: </w:t>
      </w:r>
    </w:p>
    <w:p w:rsidR="000A5C36" w:rsidRPr="00F706FF" w:rsidRDefault="000A5C36" w:rsidP="00423D9A">
      <w:pPr>
        <w:numPr>
          <w:ilvl w:val="0"/>
          <w:numId w:val="38"/>
        </w:numPr>
        <w:jc w:val="both"/>
        <w:rPr>
          <w:color w:val="000000"/>
        </w:rPr>
      </w:pPr>
      <w:r w:rsidRPr="00F706FF">
        <w:rPr>
          <w:color w:val="000000"/>
        </w:rPr>
        <w:t>удостоверение о повышении квалификации - для лиц, прошедших краткосрочное обучение или участвовавших в работе тематических и проблемных семинаров по</w:t>
      </w:r>
      <w:r w:rsidR="00EF4E7D" w:rsidRPr="00F706FF">
        <w:rPr>
          <w:color w:val="000000"/>
        </w:rPr>
        <w:t xml:space="preserve"> программе в объеме от 72 до 100</w:t>
      </w:r>
      <w:r w:rsidRPr="00F706FF">
        <w:rPr>
          <w:color w:val="000000"/>
        </w:rPr>
        <w:t xml:space="preserve"> часов; </w:t>
      </w:r>
    </w:p>
    <w:p w:rsidR="000A5C36" w:rsidRPr="00F706FF" w:rsidRDefault="000A5C36" w:rsidP="00423D9A">
      <w:pPr>
        <w:numPr>
          <w:ilvl w:val="0"/>
          <w:numId w:val="38"/>
        </w:numPr>
        <w:jc w:val="both"/>
        <w:rPr>
          <w:color w:val="000000"/>
        </w:rPr>
      </w:pPr>
      <w:r w:rsidRPr="00F706FF">
        <w:rPr>
          <w:color w:val="000000"/>
        </w:rPr>
        <w:t xml:space="preserve">свидетельство о повышении квалификации - для лиц, прошедших </w:t>
      </w:r>
      <w:proofErr w:type="gramStart"/>
      <w:r w:rsidRPr="00F706FF">
        <w:rPr>
          <w:color w:val="000000"/>
        </w:rPr>
        <w:t>обучение</w:t>
      </w:r>
      <w:r w:rsidR="00D408C9" w:rsidRPr="00F706FF">
        <w:rPr>
          <w:color w:val="000000"/>
        </w:rPr>
        <w:t xml:space="preserve"> по программе</w:t>
      </w:r>
      <w:proofErr w:type="gramEnd"/>
      <w:r w:rsidR="00D408C9" w:rsidRPr="00F706FF">
        <w:rPr>
          <w:color w:val="000000"/>
        </w:rPr>
        <w:t xml:space="preserve"> в объеме свыше 108</w:t>
      </w:r>
      <w:r w:rsidRPr="00F706FF">
        <w:rPr>
          <w:color w:val="000000"/>
        </w:rPr>
        <w:t xml:space="preserve"> часов; </w:t>
      </w:r>
    </w:p>
    <w:p w:rsidR="000A5C36" w:rsidRPr="00F706FF" w:rsidRDefault="000A5C36" w:rsidP="00423D9A">
      <w:pPr>
        <w:numPr>
          <w:ilvl w:val="0"/>
          <w:numId w:val="38"/>
        </w:numPr>
        <w:jc w:val="both"/>
        <w:rPr>
          <w:color w:val="000000"/>
        </w:rPr>
      </w:pPr>
      <w:r w:rsidRPr="00F706FF">
        <w:rPr>
          <w:color w:val="000000"/>
        </w:rPr>
        <w:t xml:space="preserve">справку  установленного образца о краткосрочном обучении или сертификат участия в работе тематических и проблемных семинаров в объеме до 72 часов. </w:t>
      </w:r>
    </w:p>
    <w:p w:rsidR="000A5C36" w:rsidRPr="00F706FF" w:rsidRDefault="000A5C36" w:rsidP="00423D9A">
      <w:pPr>
        <w:pStyle w:val="a5"/>
        <w:spacing w:before="0" w:beforeAutospacing="0" w:after="0" w:afterAutospacing="0"/>
        <w:ind w:firstLine="426"/>
        <w:jc w:val="both"/>
      </w:pPr>
      <w:r w:rsidRPr="00F706FF">
        <w:t xml:space="preserve">Сведения о результатах повышения квалификации и профессиональной переподготовки учителей предоставляются в школу не позднее, чем через 3 дня после прохождения  обучения. </w:t>
      </w:r>
    </w:p>
    <w:sectPr w:rsidR="000A5C36" w:rsidRPr="00F706FF" w:rsidSect="00423D9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04773"/>
    <w:multiLevelType w:val="hybridMultilevel"/>
    <w:tmpl w:val="A164E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F419E"/>
    <w:multiLevelType w:val="hybridMultilevel"/>
    <w:tmpl w:val="5D88A1C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555A9"/>
    <w:multiLevelType w:val="hybridMultilevel"/>
    <w:tmpl w:val="A69C183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0FC5696"/>
    <w:multiLevelType w:val="multilevel"/>
    <w:tmpl w:val="64765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B949B4"/>
    <w:multiLevelType w:val="multilevel"/>
    <w:tmpl w:val="848A3B9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1E795100"/>
    <w:multiLevelType w:val="hybridMultilevel"/>
    <w:tmpl w:val="7EECB036"/>
    <w:lvl w:ilvl="0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07594"/>
    <w:multiLevelType w:val="hybridMultilevel"/>
    <w:tmpl w:val="EE329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D0473"/>
    <w:multiLevelType w:val="hybridMultilevel"/>
    <w:tmpl w:val="B7E2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F401F"/>
    <w:multiLevelType w:val="hybridMultilevel"/>
    <w:tmpl w:val="56C2A740"/>
    <w:lvl w:ilvl="0" w:tplc="CFE65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3C6CEC">
      <w:numFmt w:val="none"/>
      <w:lvlText w:val=""/>
      <w:lvlJc w:val="left"/>
      <w:pPr>
        <w:tabs>
          <w:tab w:val="num" w:pos="360"/>
        </w:tabs>
      </w:pPr>
    </w:lvl>
    <w:lvl w:ilvl="2" w:tplc="0704864E">
      <w:numFmt w:val="none"/>
      <w:lvlText w:val=""/>
      <w:lvlJc w:val="left"/>
      <w:pPr>
        <w:tabs>
          <w:tab w:val="num" w:pos="360"/>
        </w:tabs>
      </w:pPr>
    </w:lvl>
    <w:lvl w:ilvl="3" w:tplc="C81EBD00">
      <w:numFmt w:val="none"/>
      <w:lvlText w:val=""/>
      <w:lvlJc w:val="left"/>
      <w:pPr>
        <w:tabs>
          <w:tab w:val="num" w:pos="360"/>
        </w:tabs>
      </w:pPr>
    </w:lvl>
    <w:lvl w:ilvl="4" w:tplc="51BAD944">
      <w:numFmt w:val="none"/>
      <w:lvlText w:val=""/>
      <w:lvlJc w:val="left"/>
      <w:pPr>
        <w:tabs>
          <w:tab w:val="num" w:pos="360"/>
        </w:tabs>
      </w:pPr>
    </w:lvl>
    <w:lvl w:ilvl="5" w:tplc="91141346">
      <w:numFmt w:val="none"/>
      <w:lvlText w:val=""/>
      <w:lvlJc w:val="left"/>
      <w:pPr>
        <w:tabs>
          <w:tab w:val="num" w:pos="360"/>
        </w:tabs>
      </w:pPr>
    </w:lvl>
    <w:lvl w:ilvl="6" w:tplc="AF8E5670">
      <w:numFmt w:val="none"/>
      <w:lvlText w:val=""/>
      <w:lvlJc w:val="left"/>
      <w:pPr>
        <w:tabs>
          <w:tab w:val="num" w:pos="360"/>
        </w:tabs>
      </w:pPr>
    </w:lvl>
    <w:lvl w:ilvl="7" w:tplc="645236A6">
      <w:numFmt w:val="none"/>
      <w:lvlText w:val=""/>
      <w:lvlJc w:val="left"/>
      <w:pPr>
        <w:tabs>
          <w:tab w:val="num" w:pos="360"/>
        </w:tabs>
      </w:pPr>
    </w:lvl>
    <w:lvl w:ilvl="8" w:tplc="EC668B6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7035185"/>
    <w:multiLevelType w:val="hybridMultilevel"/>
    <w:tmpl w:val="8BCCA8C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78D0F3E"/>
    <w:multiLevelType w:val="hybridMultilevel"/>
    <w:tmpl w:val="BF44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C025C"/>
    <w:multiLevelType w:val="hybridMultilevel"/>
    <w:tmpl w:val="642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646D57"/>
    <w:multiLevelType w:val="hybridMultilevel"/>
    <w:tmpl w:val="4C1E7F14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F4827A8"/>
    <w:multiLevelType w:val="hybridMultilevel"/>
    <w:tmpl w:val="C0F61858"/>
    <w:lvl w:ilvl="0" w:tplc="6BA40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C6B84"/>
    <w:multiLevelType w:val="hybridMultilevel"/>
    <w:tmpl w:val="FC98DE4C"/>
    <w:lvl w:ilvl="0" w:tplc="89A61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DE4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24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E67B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B85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F0E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C29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9261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3C9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C60E8B"/>
    <w:multiLevelType w:val="multilevel"/>
    <w:tmpl w:val="407AD7B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>
    <w:nsid w:val="371F65E1"/>
    <w:multiLevelType w:val="hybridMultilevel"/>
    <w:tmpl w:val="3D8A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928DF"/>
    <w:multiLevelType w:val="hybridMultilevel"/>
    <w:tmpl w:val="4CF2466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70E7E"/>
    <w:multiLevelType w:val="hybridMultilevel"/>
    <w:tmpl w:val="5E06A13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5E94299"/>
    <w:multiLevelType w:val="hybridMultilevel"/>
    <w:tmpl w:val="37CCF7B8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650EC"/>
    <w:multiLevelType w:val="hybridMultilevel"/>
    <w:tmpl w:val="5F9A2798"/>
    <w:lvl w:ilvl="0" w:tplc="7B8886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6F45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807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2C03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6EC3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CC3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E452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5275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12C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01C99"/>
    <w:multiLevelType w:val="hybridMultilevel"/>
    <w:tmpl w:val="B184B92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D31DCA"/>
    <w:multiLevelType w:val="hybridMultilevel"/>
    <w:tmpl w:val="6A361FE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16F1CA6"/>
    <w:multiLevelType w:val="multilevel"/>
    <w:tmpl w:val="4FF02EC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A860B9"/>
    <w:multiLevelType w:val="hybridMultilevel"/>
    <w:tmpl w:val="A3266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33272D"/>
    <w:multiLevelType w:val="hybridMultilevel"/>
    <w:tmpl w:val="63DC8D9A"/>
    <w:lvl w:ilvl="0" w:tplc="A1829A26">
      <w:start w:val="1"/>
      <w:numFmt w:val="bullet"/>
      <w:lvlText w:val=""/>
      <w:lvlJc w:val="left"/>
      <w:pPr>
        <w:tabs>
          <w:tab w:val="num" w:pos="1911"/>
        </w:tabs>
        <w:ind w:left="191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BB4A76"/>
    <w:multiLevelType w:val="hybridMultilevel"/>
    <w:tmpl w:val="B0DA367E"/>
    <w:lvl w:ilvl="0" w:tplc="A1829A26">
      <w:start w:val="1"/>
      <w:numFmt w:val="bullet"/>
      <w:lvlText w:val=""/>
      <w:lvlJc w:val="left"/>
      <w:pPr>
        <w:tabs>
          <w:tab w:val="num" w:pos="1911"/>
        </w:tabs>
        <w:ind w:left="1911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163CF1"/>
    <w:multiLevelType w:val="multilevel"/>
    <w:tmpl w:val="8488CDC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4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2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2917699"/>
    <w:multiLevelType w:val="hybridMultilevel"/>
    <w:tmpl w:val="1CE8577C"/>
    <w:lvl w:ilvl="0" w:tplc="9CCA7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20F5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907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2E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BEB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A02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3AD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003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530D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9A18C0"/>
    <w:multiLevelType w:val="hybridMultilevel"/>
    <w:tmpl w:val="20FCB528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D674AC"/>
    <w:multiLevelType w:val="multilevel"/>
    <w:tmpl w:val="67FE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9">
    <w:nsid w:val="7A1955D7"/>
    <w:multiLevelType w:val="hybridMultilevel"/>
    <w:tmpl w:val="DAB63B32"/>
    <w:lvl w:ilvl="0" w:tplc="452E5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524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0E1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52C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6EF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3E0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6AB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DE0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9CF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2"/>
  </w:num>
  <w:num w:numId="6">
    <w:abstractNumId w:val="30"/>
  </w:num>
  <w:num w:numId="7">
    <w:abstractNumId w:val="4"/>
  </w:num>
  <w:num w:numId="8">
    <w:abstractNumId w:val="29"/>
  </w:num>
  <w:num w:numId="9">
    <w:abstractNumId w:val="1"/>
  </w:num>
  <w:num w:numId="10">
    <w:abstractNumId w:val="31"/>
  </w:num>
  <w:num w:numId="11">
    <w:abstractNumId w:val="14"/>
  </w:num>
  <w:num w:numId="12">
    <w:abstractNumId w:val="8"/>
  </w:num>
  <w:num w:numId="13">
    <w:abstractNumId w:val="22"/>
  </w:num>
  <w:num w:numId="14">
    <w:abstractNumId w:val="6"/>
  </w:num>
  <w:num w:numId="15">
    <w:abstractNumId w:val="38"/>
  </w:num>
  <w:num w:numId="16">
    <w:abstractNumId w:val="10"/>
  </w:num>
  <w:num w:numId="17">
    <w:abstractNumId w:val="33"/>
  </w:num>
  <w:num w:numId="18">
    <w:abstractNumId w:val="27"/>
  </w:num>
  <w:num w:numId="19">
    <w:abstractNumId w:val="5"/>
  </w:num>
  <w:num w:numId="20">
    <w:abstractNumId w:val="28"/>
  </w:num>
  <w:num w:numId="21">
    <w:abstractNumId w:val="20"/>
  </w:num>
  <w:num w:numId="22">
    <w:abstractNumId w:val="21"/>
  </w:num>
  <w:num w:numId="23">
    <w:abstractNumId w:val="36"/>
  </w:num>
  <w:num w:numId="24">
    <w:abstractNumId w:val="18"/>
  </w:num>
  <w:num w:numId="25">
    <w:abstractNumId w:val="34"/>
  </w:num>
  <w:num w:numId="26">
    <w:abstractNumId w:val="16"/>
  </w:num>
  <w:num w:numId="27">
    <w:abstractNumId w:val="24"/>
  </w:num>
  <w:num w:numId="28">
    <w:abstractNumId w:val="17"/>
  </w:num>
  <w:num w:numId="29">
    <w:abstractNumId w:val="35"/>
  </w:num>
  <w:num w:numId="30">
    <w:abstractNumId w:val="39"/>
  </w:num>
  <w:num w:numId="31">
    <w:abstractNumId w:val="9"/>
  </w:num>
  <w:num w:numId="32">
    <w:abstractNumId w:val="13"/>
  </w:num>
  <w:num w:numId="33">
    <w:abstractNumId w:val="19"/>
  </w:num>
  <w:num w:numId="34">
    <w:abstractNumId w:val="37"/>
  </w:num>
  <w:num w:numId="35">
    <w:abstractNumId w:val="15"/>
  </w:num>
  <w:num w:numId="36">
    <w:abstractNumId w:val="2"/>
  </w:num>
  <w:num w:numId="37">
    <w:abstractNumId w:val="12"/>
  </w:num>
  <w:num w:numId="38">
    <w:abstractNumId w:val="26"/>
  </w:num>
  <w:num w:numId="39">
    <w:abstractNumId w:val="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65DBC"/>
    <w:rsid w:val="0000673A"/>
    <w:rsid w:val="0003219C"/>
    <w:rsid w:val="00032376"/>
    <w:rsid w:val="000631FD"/>
    <w:rsid w:val="00075AFB"/>
    <w:rsid w:val="000A55BD"/>
    <w:rsid w:val="000A5C36"/>
    <w:rsid w:val="000B2FA6"/>
    <w:rsid w:val="000E465C"/>
    <w:rsid w:val="001051BB"/>
    <w:rsid w:val="00127EAD"/>
    <w:rsid w:val="0013282C"/>
    <w:rsid w:val="001464E0"/>
    <w:rsid w:val="00162D4A"/>
    <w:rsid w:val="001654A3"/>
    <w:rsid w:val="00171E15"/>
    <w:rsid w:val="001745A9"/>
    <w:rsid w:val="00187AFC"/>
    <w:rsid w:val="001D31CA"/>
    <w:rsid w:val="001D4036"/>
    <w:rsid w:val="001E762F"/>
    <w:rsid w:val="00202306"/>
    <w:rsid w:val="00222138"/>
    <w:rsid w:val="00223EB0"/>
    <w:rsid w:val="002333CB"/>
    <w:rsid w:val="0023446A"/>
    <w:rsid w:val="0026139E"/>
    <w:rsid w:val="00265784"/>
    <w:rsid w:val="002836C9"/>
    <w:rsid w:val="002C3620"/>
    <w:rsid w:val="002D6A3C"/>
    <w:rsid w:val="0030008A"/>
    <w:rsid w:val="00301142"/>
    <w:rsid w:val="00311E19"/>
    <w:rsid w:val="00316C67"/>
    <w:rsid w:val="00323920"/>
    <w:rsid w:val="00351B40"/>
    <w:rsid w:val="00386680"/>
    <w:rsid w:val="003A1BEA"/>
    <w:rsid w:val="003B07FD"/>
    <w:rsid w:val="003B3114"/>
    <w:rsid w:val="003D3E82"/>
    <w:rsid w:val="003E2EF5"/>
    <w:rsid w:val="003F7336"/>
    <w:rsid w:val="0041281C"/>
    <w:rsid w:val="00423D9A"/>
    <w:rsid w:val="00424D01"/>
    <w:rsid w:val="004322F8"/>
    <w:rsid w:val="004354C0"/>
    <w:rsid w:val="00465896"/>
    <w:rsid w:val="00482725"/>
    <w:rsid w:val="004A1EE2"/>
    <w:rsid w:val="004B65C7"/>
    <w:rsid w:val="004D681D"/>
    <w:rsid w:val="00500BE4"/>
    <w:rsid w:val="0052334D"/>
    <w:rsid w:val="005428B6"/>
    <w:rsid w:val="00547255"/>
    <w:rsid w:val="005477A0"/>
    <w:rsid w:val="00552B6E"/>
    <w:rsid w:val="00582B82"/>
    <w:rsid w:val="005D21F7"/>
    <w:rsid w:val="005F0B63"/>
    <w:rsid w:val="00610E67"/>
    <w:rsid w:val="006143E0"/>
    <w:rsid w:val="00630DCE"/>
    <w:rsid w:val="006320EF"/>
    <w:rsid w:val="006379C8"/>
    <w:rsid w:val="00642848"/>
    <w:rsid w:val="00665DBC"/>
    <w:rsid w:val="0066744E"/>
    <w:rsid w:val="0067287D"/>
    <w:rsid w:val="006B1820"/>
    <w:rsid w:val="006D1909"/>
    <w:rsid w:val="006E0F13"/>
    <w:rsid w:val="00727415"/>
    <w:rsid w:val="00750C37"/>
    <w:rsid w:val="00770514"/>
    <w:rsid w:val="007844CE"/>
    <w:rsid w:val="007875AE"/>
    <w:rsid w:val="007D3141"/>
    <w:rsid w:val="007D3F05"/>
    <w:rsid w:val="00842218"/>
    <w:rsid w:val="00846181"/>
    <w:rsid w:val="00854E9F"/>
    <w:rsid w:val="008670F0"/>
    <w:rsid w:val="00867C7F"/>
    <w:rsid w:val="008707C2"/>
    <w:rsid w:val="00874475"/>
    <w:rsid w:val="008764A3"/>
    <w:rsid w:val="00877961"/>
    <w:rsid w:val="0089167B"/>
    <w:rsid w:val="008E15AA"/>
    <w:rsid w:val="009006E8"/>
    <w:rsid w:val="009237BA"/>
    <w:rsid w:val="00923A3F"/>
    <w:rsid w:val="00935A3D"/>
    <w:rsid w:val="00952E2A"/>
    <w:rsid w:val="00965E34"/>
    <w:rsid w:val="00995E8E"/>
    <w:rsid w:val="009D5BF5"/>
    <w:rsid w:val="009E24E7"/>
    <w:rsid w:val="009E673B"/>
    <w:rsid w:val="009F1D8D"/>
    <w:rsid w:val="00A03730"/>
    <w:rsid w:val="00A12F00"/>
    <w:rsid w:val="00A355F2"/>
    <w:rsid w:val="00AF2473"/>
    <w:rsid w:val="00B321FC"/>
    <w:rsid w:val="00B40771"/>
    <w:rsid w:val="00B47715"/>
    <w:rsid w:val="00B5692A"/>
    <w:rsid w:val="00B63E15"/>
    <w:rsid w:val="00B66303"/>
    <w:rsid w:val="00B71997"/>
    <w:rsid w:val="00B91D03"/>
    <w:rsid w:val="00B92D3B"/>
    <w:rsid w:val="00BA13F9"/>
    <w:rsid w:val="00BC157B"/>
    <w:rsid w:val="00BC466B"/>
    <w:rsid w:val="00BF4E69"/>
    <w:rsid w:val="00C11FE0"/>
    <w:rsid w:val="00C16222"/>
    <w:rsid w:val="00C22877"/>
    <w:rsid w:val="00C24361"/>
    <w:rsid w:val="00C4316A"/>
    <w:rsid w:val="00C45143"/>
    <w:rsid w:val="00C46D58"/>
    <w:rsid w:val="00C72818"/>
    <w:rsid w:val="00CD3D23"/>
    <w:rsid w:val="00CE5E9D"/>
    <w:rsid w:val="00D12330"/>
    <w:rsid w:val="00D21F04"/>
    <w:rsid w:val="00D379D7"/>
    <w:rsid w:val="00D408C9"/>
    <w:rsid w:val="00D73A20"/>
    <w:rsid w:val="00D80D5A"/>
    <w:rsid w:val="00D90754"/>
    <w:rsid w:val="00DB1BFC"/>
    <w:rsid w:val="00DD332C"/>
    <w:rsid w:val="00DF0C97"/>
    <w:rsid w:val="00E1066B"/>
    <w:rsid w:val="00E44434"/>
    <w:rsid w:val="00E61BF0"/>
    <w:rsid w:val="00E66C18"/>
    <w:rsid w:val="00E95F86"/>
    <w:rsid w:val="00EB6CA1"/>
    <w:rsid w:val="00EB724D"/>
    <w:rsid w:val="00EC5D17"/>
    <w:rsid w:val="00ED4F49"/>
    <w:rsid w:val="00EF4E7D"/>
    <w:rsid w:val="00F25018"/>
    <w:rsid w:val="00F663E9"/>
    <w:rsid w:val="00F706FF"/>
    <w:rsid w:val="00F717C1"/>
    <w:rsid w:val="00F770A2"/>
    <w:rsid w:val="00F86DBC"/>
    <w:rsid w:val="00FC3768"/>
    <w:rsid w:val="00FD46D3"/>
    <w:rsid w:val="00FD5819"/>
    <w:rsid w:val="00FE1CEB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D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4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95E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0B2FA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2FA6"/>
    <w:pPr>
      <w:spacing w:before="30" w:after="30"/>
    </w:pPr>
    <w:rPr>
      <w:sz w:val="20"/>
      <w:szCs w:val="20"/>
    </w:rPr>
  </w:style>
  <w:style w:type="character" w:styleId="a6">
    <w:name w:val="Emphasis"/>
    <w:basedOn w:val="a0"/>
    <w:qFormat/>
    <w:rsid w:val="000B2FA6"/>
    <w:rPr>
      <w:i/>
      <w:iCs/>
    </w:rPr>
  </w:style>
  <w:style w:type="character" w:styleId="a7">
    <w:name w:val="Strong"/>
    <w:basedOn w:val="a0"/>
    <w:uiPriority w:val="22"/>
    <w:qFormat/>
    <w:rsid w:val="00B40771"/>
    <w:rPr>
      <w:rFonts w:cs="Times New Roman"/>
      <w:b/>
      <w:bCs/>
    </w:rPr>
  </w:style>
  <w:style w:type="character" w:styleId="a8">
    <w:name w:val="Hyperlink"/>
    <w:basedOn w:val="a0"/>
    <w:semiHidden/>
    <w:rsid w:val="00B40771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1654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4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7D3141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Microsoft Sans Serif" w:hAnsi="Microsoft Sans Serif"/>
    </w:rPr>
  </w:style>
  <w:style w:type="character" w:customStyle="1" w:styleId="FontStyle13">
    <w:name w:val="Font Style13"/>
    <w:basedOn w:val="a0"/>
    <w:rsid w:val="007D3141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7D3141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D3141"/>
    <w:rPr>
      <w:sz w:val="24"/>
    </w:rPr>
  </w:style>
  <w:style w:type="paragraph" w:customStyle="1" w:styleId="Default">
    <w:name w:val="Default"/>
    <w:rsid w:val="006143E0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5D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4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95E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rsid w:val="000B2FA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2FA6"/>
    <w:pPr>
      <w:spacing w:before="30" w:after="30"/>
    </w:pPr>
    <w:rPr>
      <w:sz w:val="20"/>
      <w:szCs w:val="20"/>
    </w:rPr>
  </w:style>
  <w:style w:type="character" w:styleId="a6">
    <w:name w:val="Emphasis"/>
    <w:basedOn w:val="a0"/>
    <w:qFormat/>
    <w:rsid w:val="000B2FA6"/>
    <w:rPr>
      <w:i/>
      <w:iCs/>
    </w:rPr>
  </w:style>
  <w:style w:type="character" w:styleId="a7">
    <w:name w:val="Strong"/>
    <w:basedOn w:val="a0"/>
    <w:uiPriority w:val="22"/>
    <w:qFormat/>
    <w:rsid w:val="00B40771"/>
    <w:rPr>
      <w:rFonts w:cs="Times New Roman"/>
      <w:b/>
      <w:bCs/>
    </w:rPr>
  </w:style>
  <w:style w:type="character" w:styleId="a8">
    <w:name w:val="Hyperlink"/>
    <w:basedOn w:val="a0"/>
    <w:semiHidden/>
    <w:rsid w:val="00B40771"/>
    <w:rPr>
      <w:rFonts w:cs="Times New Roman"/>
      <w:color w:val="0000FF"/>
      <w:u w:val="single"/>
    </w:rPr>
  </w:style>
  <w:style w:type="paragraph" w:styleId="a9">
    <w:name w:val="Balloon Text"/>
    <w:basedOn w:val="a"/>
    <w:semiHidden/>
    <w:rsid w:val="001654A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46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7D3141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Microsoft Sans Serif" w:hAnsi="Microsoft Sans Serif"/>
    </w:rPr>
  </w:style>
  <w:style w:type="character" w:customStyle="1" w:styleId="FontStyle13">
    <w:name w:val="Font Style13"/>
    <w:basedOn w:val="a0"/>
    <w:rsid w:val="007D3141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7D3141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7D31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AFE8-DB0D-4510-B6F8-836A3C97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Зоя Александровна</dc:creator>
  <cp:lastModifiedBy>ZALINA</cp:lastModifiedBy>
  <cp:revision>24</cp:revision>
  <cp:lastPrinted>2015-10-20T06:32:00Z</cp:lastPrinted>
  <dcterms:created xsi:type="dcterms:W3CDTF">2015-03-14T07:24:00Z</dcterms:created>
  <dcterms:modified xsi:type="dcterms:W3CDTF">2017-08-08T09:16:00Z</dcterms:modified>
</cp:coreProperties>
</file>